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D85A47" w:rsidRPr="0067679E" w:rsidTr="00451DFD">
        <w:trPr>
          <w:trHeight w:val="2781"/>
          <w:jc w:val="center"/>
        </w:trPr>
        <w:tc>
          <w:tcPr>
            <w:tcW w:w="10718" w:type="dxa"/>
            <w:gridSpan w:val="2"/>
            <w:tcBorders>
              <w:top w:val="double" w:sz="4" w:space="0" w:color="auto"/>
              <w:bottom w:val="double" w:sz="4" w:space="0" w:color="auto"/>
            </w:tcBorders>
          </w:tcPr>
          <w:p w:rsidR="00D85A47" w:rsidRPr="0067679E" w:rsidRDefault="00D85A47">
            <w:pPr>
              <w:snapToGrid w:val="0"/>
              <w:jc w:val="center"/>
              <w:rPr>
                <w:rFonts w:ascii="Arial Unicode MS" w:eastAsia="Arial Unicode MS" w:hAnsi="Arial Unicode MS"/>
                <w:i/>
                <w:iCs/>
                <w:color w:val="000000"/>
                <w:sz w:val="48"/>
                <w:szCs w:val="48"/>
              </w:rPr>
            </w:pPr>
            <w:bookmarkStart w:id="0" w:name="bookmark0"/>
            <w:r w:rsidRPr="0067679E">
              <w:rPr>
                <w:b/>
                <w:bCs/>
              </w:rPr>
              <w:t>Информационный бюллетень</w:t>
            </w:r>
          </w:p>
          <w:p w:rsidR="00D85A47" w:rsidRPr="0067679E" w:rsidRDefault="00D85A47">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67679E">
              <w:rPr>
                <w:rFonts w:ascii="Times New Roman" w:eastAsia="MS Mincho" w:hAnsi="Times New Roman"/>
                <w:b/>
                <w:bCs/>
                <w:i/>
                <w:iCs/>
                <w:sz w:val="48"/>
                <w:szCs w:val="48"/>
                <w:lang w:eastAsia="zh-CN"/>
              </w:rPr>
              <w:t>Муниципальный</w:t>
            </w:r>
          </w:p>
          <w:p w:rsidR="00D85A47" w:rsidRPr="0067679E" w:rsidRDefault="00D85A47">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67679E">
              <w:rPr>
                <w:rFonts w:ascii="Times New Roman" w:eastAsia="MS Mincho" w:hAnsi="Times New Roman"/>
                <w:b/>
                <w:bCs/>
                <w:i/>
                <w:iCs/>
                <w:sz w:val="114"/>
                <w:szCs w:val="114"/>
                <w:lang w:eastAsia="zh-CN"/>
              </w:rPr>
              <w:t>В Е С Т Н И К</w:t>
            </w:r>
          </w:p>
          <w:p w:rsidR="00D85A47" w:rsidRPr="0067679E" w:rsidRDefault="00D85A47">
            <w:pPr>
              <w:keepNext/>
              <w:tabs>
                <w:tab w:val="left" w:pos="0"/>
                <w:tab w:val="num" w:pos="720"/>
              </w:tabs>
              <w:suppressAutoHyphens/>
              <w:spacing w:after="0"/>
              <w:jc w:val="center"/>
              <w:outlineLvl w:val="2"/>
              <w:rPr>
                <w:rFonts w:ascii="Arial" w:eastAsia="MS Mincho" w:hAnsi="Arial"/>
                <w:b/>
                <w:bCs/>
                <w:sz w:val="52"/>
                <w:szCs w:val="52"/>
                <w:lang w:eastAsia="zh-CN"/>
              </w:rPr>
            </w:pPr>
            <w:r w:rsidRPr="0067679E">
              <w:rPr>
                <w:rFonts w:ascii="Times New Roman" w:eastAsia="MS Mincho" w:hAnsi="Times New Roman"/>
                <w:b/>
                <w:bCs/>
                <w:i/>
                <w:iCs/>
                <w:sz w:val="52"/>
                <w:szCs w:val="52"/>
                <w:lang w:eastAsia="zh-CN"/>
              </w:rPr>
              <w:t>ПРИТОБОЛЬЯ</w:t>
            </w:r>
          </w:p>
        </w:tc>
      </w:tr>
      <w:tr w:rsidR="00D85A47" w:rsidRPr="0067679E" w:rsidTr="00451DFD">
        <w:trPr>
          <w:trHeight w:val="435"/>
          <w:jc w:val="center"/>
        </w:trPr>
        <w:tc>
          <w:tcPr>
            <w:tcW w:w="5600" w:type="dxa"/>
            <w:tcBorders>
              <w:top w:val="double" w:sz="4" w:space="0" w:color="000000"/>
              <w:left w:val="double" w:sz="4" w:space="0" w:color="000000"/>
              <w:bottom w:val="double" w:sz="4" w:space="0" w:color="000000"/>
              <w:right w:val="nil"/>
            </w:tcBorders>
          </w:tcPr>
          <w:p w:rsidR="00D85A47" w:rsidRPr="0067679E" w:rsidRDefault="00D85A47">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w:t>
            </w:r>
            <w:r w:rsidRPr="0067679E">
              <w:rPr>
                <w:rFonts w:ascii="Times New Roman" w:hAnsi="Times New Roman"/>
                <w:sz w:val="32"/>
                <w:szCs w:val="32"/>
                <w:lang w:eastAsia="zh-CN"/>
              </w:rPr>
              <w:t xml:space="preserve"> (227)</w:t>
            </w:r>
          </w:p>
        </w:tc>
        <w:tc>
          <w:tcPr>
            <w:tcW w:w="5118" w:type="dxa"/>
            <w:tcBorders>
              <w:top w:val="double" w:sz="4" w:space="0" w:color="000000"/>
              <w:left w:val="nil"/>
              <w:bottom w:val="double" w:sz="4" w:space="0" w:color="000000"/>
              <w:right w:val="double" w:sz="4" w:space="0" w:color="000000"/>
            </w:tcBorders>
          </w:tcPr>
          <w:p w:rsidR="00D85A47" w:rsidRPr="0067679E" w:rsidRDefault="00D85A47">
            <w:pPr>
              <w:widowControl w:val="0"/>
              <w:suppressAutoHyphens/>
              <w:spacing w:after="0" w:line="240" w:lineRule="auto"/>
              <w:jc w:val="both"/>
              <w:rPr>
                <w:rFonts w:ascii="Times New Roman" w:eastAsia="Arial Unicode MS" w:hAnsi="Times New Roman"/>
                <w:color w:val="000000"/>
                <w:sz w:val="32"/>
                <w:szCs w:val="32"/>
                <w:lang w:eastAsia="zh-CN"/>
              </w:rPr>
            </w:pPr>
            <w:r w:rsidRPr="0067679E">
              <w:rPr>
                <w:rFonts w:ascii="Times New Roman" w:hAnsi="Times New Roman"/>
                <w:sz w:val="32"/>
                <w:szCs w:val="32"/>
                <w:lang w:eastAsia="zh-CN"/>
              </w:rPr>
              <w:t xml:space="preserve">                       24 февраля 2021 года</w:t>
            </w:r>
          </w:p>
        </w:tc>
      </w:tr>
      <w:tr w:rsidR="00D85A47" w:rsidRPr="0067679E" w:rsidTr="000F651D">
        <w:trPr>
          <w:trHeight w:val="3943"/>
          <w:jc w:val="center"/>
        </w:trPr>
        <w:tc>
          <w:tcPr>
            <w:tcW w:w="10718" w:type="dxa"/>
            <w:gridSpan w:val="2"/>
            <w:tcBorders>
              <w:top w:val="double" w:sz="4" w:space="0" w:color="auto"/>
              <w:bottom w:val="double" w:sz="4" w:space="0" w:color="auto"/>
            </w:tcBorders>
          </w:tcPr>
          <w:p w:rsidR="00D85A47" w:rsidRPr="0067679E" w:rsidRDefault="00D85A47">
            <w:pPr>
              <w:suppressAutoHyphens/>
              <w:snapToGrid w:val="0"/>
              <w:spacing w:after="0"/>
              <w:jc w:val="center"/>
              <w:rPr>
                <w:rFonts w:ascii="Times New Roman" w:hAnsi="Times New Roman"/>
                <w:sz w:val="18"/>
                <w:szCs w:val="18"/>
                <w:lang w:eastAsia="zh-CN"/>
              </w:rPr>
            </w:pPr>
            <w:r w:rsidRPr="0067679E">
              <w:rPr>
                <w:rFonts w:ascii="Times New Roman" w:hAnsi="Times New Roman"/>
                <w:sz w:val="18"/>
                <w:szCs w:val="18"/>
                <w:lang w:eastAsia="zh-CN"/>
              </w:rPr>
              <w:t>Читайте в выпуске</w:t>
            </w:r>
          </w:p>
          <w:p w:rsidR="00D85A47" w:rsidRPr="0067679E" w:rsidRDefault="00D85A47" w:rsidP="00451DF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роект п</w:t>
            </w:r>
            <w:r w:rsidRPr="0067679E">
              <w:rPr>
                <w:rFonts w:ascii="Times New Roman" w:eastAsia="Arial Unicode MS" w:hAnsi="Times New Roman"/>
                <w:color w:val="000000"/>
                <w:sz w:val="18"/>
                <w:szCs w:val="18"/>
                <w:lang w:eastAsia="zh-CN"/>
              </w:rPr>
              <w:t>о</w:t>
            </w:r>
            <w:r>
              <w:rPr>
                <w:rFonts w:ascii="Times New Roman" w:eastAsia="Arial Unicode MS" w:hAnsi="Times New Roman"/>
                <w:color w:val="000000"/>
                <w:sz w:val="18"/>
                <w:szCs w:val="18"/>
                <w:lang w:eastAsia="zh-CN"/>
              </w:rPr>
              <w:t>становления «</w:t>
            </w:r>
            <w:r w:rsidRPr="0067679E">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8 ноября 2013 года № 542 «Об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67679E" w:rsidRDefault="00D85A47" w:rsidP="00451DF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Постановление от 25 января 2021 года  № 22  </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7 апреля 2020 года № 135 «Об утверждении стандартов   осуществления внутреннего муниципального финансового контроля».</w:t>
            </w:r>
          </w:p>
          <w:p w:rsidR="00D85A47" w:rsidRPr="0067679E" w:rsidRDefault="00D85A47" w:rsidP="00451DF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Постановление от 12 февраля 2021  года  № 62 </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Об утверждении муниципальной программы Притобольного района  по  управлению муниципальным имуществом и регулированию земельных отношений на 2021-2023 годы</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w:t>
            </w:r>
          </w:p>
          <w:p w:rsidR="00D85A47" w:rsidRPr="0067679E" w:rsidRDefault="00D85A47" w:rsidP="00451DF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Постановление от 17 февраля 2021 г. № 65 </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Об  утверждении муниципальной Программы Притобольного район «Доступная среда для людей с ограниченными возможностями» на  2021 – 2025 годы</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w:t>
            </w:r>
          </w:p>
          <w:p w:rsidR="00D85A47" w:rsidRPr="0067679E" w:rsidRDefault="00D85A47" w:rsidP="00451DF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Постановление от 24 февраля   2021 года  №  68 </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w:t>
            </w:r>
          </w:p>
          <w:p w:rsidR="00D85A47" w:rsidRPr="0067679E" w:rsidRDefault="00D85A47" w:rsidP="000F651D">
            <w:pPr>
              <w:numPr>
                <w:ilvl w:val="0"/>
                <w:numId w:val="1"/>
              </w:numPr>
              <w:suppressAutoHyphens/>
              <w:snapToGrid w:val="0"/>
              <w:spacing w:after="0"/>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Распоряжение от 14 декабря 2020 года № 398-р </w:t>
            </w:r>
            <w:r>
              <w:rPr>
                <w:rFonts w:ascii="Times New Roman" w:eastAsia="Arial Unicode MS" w:hAnsi="Times New Roman"/>
                <w:color w:val="000000"/>
                <w:sz w:val="18"/>
                <w:szCs w:val="18"/>
                <w:lang w:eastAsia="zh-CN"/>
              </w:rPr>
              <w:t>«</w:t>
            </w:r>
            <w:r w:rsidRPr="0067679E">
              <w:rPr>
                <w:rFonts w:ascii="Times New Roman" w:eastAsia="Arial Unicode MS" w:hAnsi="Times New Roman"/>
                <w:color w:val="000000"/>
                <w:sz w:val="18"/>
                <w:szCs w:val="18"/>
                <w:lang w:eastAsia="zh-CN"/>
              </w:rPr>
              <w:t>О внесении изменений в распоряжение Администрации Притобольного района от 28.09.2020 г. № 309-р «О создании межведомственной комиссии по поддержке граждан, ведущих личное подсобное хозяйство в Притобольном районе».</w:t>
            </w:r>
          </w:p>
        </w:tc>
      </w:tr>
    </w:tbl>
    <w:bookmarkEnd w:id="0"/>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РОССИЙСКАЯ ФЕДЕРАЦИЯ</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КУРГАНСКАЯ ОБЛАСТЬ</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ПРИТОБОЛЬНЫЙ РАЙОН</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АДМИНИСТРАЦИЯ ПРИТОБОЛЬНОГО РАЙОНА</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ПОСТАНОВЛЕНИЕ</w:t>
      </w:r>
    </w:p>
    <w:p w:rsidR="00D85A47" w:rsidRPr="000F651D" w:rsidRDefault="00D85A47" w:rsidP="000F651D">
      <w:pPr>
        <w:widowControl w:val="0"/>
        <w:suppressAutoHyphens/>
        <w:spacing w:after="0" w:line="240" w:lineRule="auto"/>
        <w:ind w:right="5667"/>
        <w:rPr>
          <w:rFonts w:ascii="Times New Roman" w:hAnsi="Times New Roman"/>
          <w:b/>
          <w:sz w:val="18"/>
          <w:szCs w:val="18"/>
          <w:lang w:eastAsia="ar-SA"/>
        </w:rPr>
      </w:pPr>
      <w:r w:rsidRPr="000F651D">
        <w:rPr>
          <w:rFonts w:ascii="Times New Roman" w:hAnsi="Times New Roman"/>
          <w:b/>
          <w:sz w:val="18"/>
          <w:szCs w:val="18"/>
          <w:lang w:eastAsia="ar-SA"/>
        </w:rPr>
        <w:t>от _______________ 2021 года   № ____с. Глядянское</w:t>
      </w:r>
    </w:p>
    <w:p w:rsidR="00D85A47" w:rsidRPr="002B0F00" w:rsidRDefault="00D85A47" w:rsidP="002B0F00">
      <w:pPr>
        <w:widowControl w:val="0"/>
        <w:tabs>
          <w:tab w:val="left" w:pos="0"/>
        </w:tabs>
        <w:suppressAutoHyphens/>
        <w:spacing w:after="0" w:line="240" w:lineRule="auto"/>
        <w:ind w:right="5525"/>
        <w:jc w:val="both"/>
        <w:rPr>
          <w:rFonts w:ascii="Times New Roman" w:hAnsi="Times New Roman"/>
          <w:b/>
          <w:bCs/>
          <w:sz w:val="18"/>
          <w:szCs w:val="18"/>
          <w:lang w:eastAsia="ar-SA"/>
        </w:rPr>
      </w:pPr>
      <w:r w:rsidRPr="002B0F00">
        <w:rPr>
          <w:rFonts w:ascii="Times New Roman" w:hAnsi="Times New Roman"/>
          <w:b/>
          <w:bCs/>
          <w:sz w:val="18"/>
          <w:szCs w:val="18"/>
          <w:lang w:eastAsia="ar-SA"/>
        </w:rPr>
        <w:t>О внесении изменения в п</w:t>
      </w:r>
      <w:r w:rsidRPr="002B0F00">
        <w:rPr>
          <w:rFonts w:ascii="Times New Roman" w:hAnsi="Times New Roman"/>
          <w:b/>
          <w:sz w:val="18"/>
          <w:szCs w:val="18"/>
          <w:lang w:eastAsia="ar-SA"/>
        </w:rPr>
        <w:t>остановление Администрации Притобольного  района от 8 ноября 2013 года № 542 «</w:t>
      </w:r>
      <w:r w:rsidRPr="002B0F00">
        <w:rPr>
          <w:rFonts w:ascii="Times New Roman" w:hAnsi="Times New Roman"/>
          <w:b/>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lang w:eastAsia="ar-SA"/>
        </w:rPr>
        <w:t>В целях приведения нормативного правового акта в соответствие с действующим законодательством, Администрация Притобольного района</w:t>
      </w:r>
    </w:p>
    <w:p w:rsidR="00D85A47" w:rsidRPr="002B0F00" w:rsidRDefault="00D85A47" w:rsidP="002B0F00">
      <w:pPr>
        <w:widowControl w:val="0"/>
        <w:suppressAutoHyphens/>
        <w:spacing w:after="0" w:line="240" w:lineRule="auto"/>
        <w:jc w:val="both"/>
        <w:rPr>
          <w:rFonts w:ascii="Times New Roman" w:hAnsi="Times New Roman"/>
          <w:b/>
          <w:sz w:val="18"/>
          <w:szCs w:val="18"/>
          <w:lang w:eastAsia="ar-SA"/>
        </w:rPr>
      </w:pPr>
      <w:r w:rsidRPr="002B0F00">
        <w:rPr>
          <w:rFonts w:ascii="Times New Roman" w:hAnsi="Times New Roman"/>
          <w:b/>
          <w:sz w:val="18"/>
          <w:szCs w:val="18"/>
          <w:lang w:eastAsia="ar-SA"/>
        </w:rPr>
        <w:t xml:space="preserve">ПОСТАНОВЛЯЕТ: </w:t>
      </w:r>
    </w:p>
    <w:p w:rsidR="00D85A47" w:rsidRPr="002B0F00" w:rsidRDefault="00D85A47" w:rsidP="002B0F00">
      <w:pPr>
        <w:widowControl w:val="0"/>
        <w:suppressAutoHyphens/>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lang w:eastAsia="ar-SA"/>
        </w:rPr>
        <w:t>1. Внести в</w:t>
      </w:r>
      <w:r w:rsidRPr="002B0F00">
        <w:rPr>
          <w:rFonts w:ascii="Times New Roman" w:hAnsi="Times New Roman"/>
          <w:bCs/>
          <w:sz w:val="18"/>
          <w:szCs w:val="18"/>
          <w:lang w:eastAsia="ar-SA"/>
        </w:rPr>
        <w:t xml:space="preserve"> </w:t>
      </w:r>
      <w:r w:rsidRPr="002B0F00">
        <w:rPr>
          <w:rFonts w:ascii="Times New Roman" w:hAnsi="Times New Roman"/>
          <w:sz w:val="18"/>
          <w:szCs w:val="18"/>
          <w:lang w:eastAsia="ar-SA"/>
        </w:rPr>
        <w:t>постановление Администрации Притобольного района от 8 ноября 2013 года № 542 «</w:t>
      </w:r>
      <w:r w:rsidRPr="002B0F00">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 следующее изменение</w:t>
      </w: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lang w:eastAsia="ar-SA"/>
        </w:rPr>
        <w:t>- приложение  к постановлению изложить в новой редакции согласно приложению  к настоящему постановлению.</w:t>
      </w:r>
    </w:p>
    <w:p w:rsidR="00D85A47" w:rsidRPr="002B0F00" w:rsidRDefault="00D85A47" w:rsidP="002B0F00">
      <w:pPr>
        <w:widowControl w:val="0"/>
        <w:suppressAutoHyphens/>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Притоболья», подлежит размещению на официальном сайте Администрации </w:t>
      </w:r>
      <w:r w:rsidRPr="002B0F00">
        <w:rPr>
          <w:rFonts w:ascii="Times New Roman" w:hAnsi="Times New Roman"/>
          <w:color w:val="000000"/>
          <w:sz w:val="18"/>
          <w:szCs w:val="18"/>
          <w:lang w:eastAsia="ar-SA"/>
        </w:rPr>
        <w:t>Притобольного района</w:t>
      </w:r>
      <w:r w:rsidRPr="002B0F00">
        <w:rPr>
          <w:rFonts w:ascii="Times New Roman" w:hAnsi="Times New Roman"/>
          <w:sz w:val="18"/>
          <w:szCs w:val="18"/>
          <w:lang w:eastAsia="ar-SA"/>
        </w:rPr>
        <w:t xml:space="preserve"> в сети «Интернет» и применяется к правоотношениям, возникшим с 1 января 2021 года. </w:t>
      </w:r>
    </w:p>
    <w:p w:rsidR="00D85A47" w:rsidRPr="002B0F00" w:rsidRDefault="00D85A47" w:rsidP="002B0F00">
      <w:pPr>
        <w:widowControl w:val="0"/>
        <w:suppressAutoHyphens/>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lang w:eastAsia="ar-SA"/>
        </w:rPr>
        <w:t xml:space="preserve">3. Контроль за выполнением настоящего постановления возложить на заместителя Главы Притобольного района. </w:t>
      </w:r>
    </w:p>
    <w:p w:rsidR="00D85A47" w:rsidRPr="002B0F00" w:rsidRDefault="00D85A47" w:rsidP="002B0F00">
      <w:pPr>
        <w:widowControl w:val="0"/>
        <w:suppressAutoHyphens/>
        <w:spacing w:after="0" w:line="240" w:lineRule="auto"/>
        <w:jc w:val="both"/>
        <w:rPr>
          <w:rFonts w:ascii="Times New Roman" w:hAnsi="Times New Roman"/>
          <w:sz w:val="18"/>
          <w:szCs w:val="18"/>
          <w:lang w:eastAsia="ar-SA"/>
        </w:rPr>
      </w:pPr>
    </w:p>
    <w:p w:rsidR="00D85A47" w:rsidRPr="002B0F00" w:rsidRDefault="00D85A47" w:rsidP="002B0F00">
      <w:pPr>
        <w:spacing w:after="0"/>
        <w:contextualSpacing/>
        <w:jc w:val="both"/>
        <w:rPr>
          <w:rFonts w:ascii="Times New Roman" w:hAnsi="Times New Roman"/>
          <w:sz w:val="18"/>
          <w:szCs w:val="18"/>
          <w:lang w:eastAsia="en-US"/>
        </w:rPr>
      </w:pPr>
      <w:r w:rsidRPr="002B0F00">
        <w:rPr>
          <w:rFonts w:ascii="Times New Roman" w:hAnsi="Times New Roman"/>
          <w:sz w:val="18"/>
          <w:szCs w:val="18"/>
          <w:lang w:eastAsia="en-US"/>
        </w:rPr>
        <w:t>Глава Притобольного района</w:t>
      </w:r>
      <w:r w:rsidRPr="002B0F00">
        <w:rPr>
          <w:rFonts w:ascii="Times New Roman" w:hAnsi="Times New Roman"/>
          <w:sz w:val="18"/>
          <w:szCs w:val="18"/>
          <w:lang w:eastAsia="en-US"/>
        </w:rPr>
        <w:tab/>
      </w:r>
      <w:r w:rsidRPr="002B0F00">
        <w:rPr>
          <w:rFonts w:ascii="Times New Roman" w:hAnsi="Times New Roman"/>
          <w:sz w:val="18"/>
          <w:szCs w:val="18"/>
          <w:lang w:eastAsia="en-US"/>
        </w:rPr>
        <w:tab/>
      </w:r>
      <w:r w:rsidRPr="002B0F00">
        <w:rPr>
          <w:rFonts w:ascii="Times New Roman" w:hAnsi="Times New Roman"/>
          <w:sz w:val="18"/>
          <w:szCs w:val="18"/>
          <w:lang w:eastAsia="en-US"/>
        </w:rPr>
        <w:tab/>
      </w:r>
      <w:r w:rsidRPr="002B0F00">
        <w:rPr>
          <w:rFonts w:ascii="Times New Roman" w:hAnsi="Times New Roman"/>
          <w:sz w:val="18"/>
          <w:szCs w:val="18"/>
          <w:lang w:eastAsia="en-US"/>
        </w:rPr>
        <w:tab/>
        <w:t xml:space="preserve">                                  </w:t>
      </w:r>
      <w:r w:rsidRPr="002B0F00">
        <w:rPr>
          <w:rFonts w:ascii="Times New Roman" w:hAnsi="Times New Roman"/>
          <w:sz w:val="18"/>
          <w:szCs w:val="18"/>
          <w:lang w:eastAsia="en-US"/>
        </w:rPr>
        <w:tab/>
        <w:t>Д.Ю. Лесовой</w:t>
      </w:r>
      <w:r w:rsidRPr="002B0F00">
        <w:rPr>
          <w:rFonts w:ascii="Times New Roman" w:hAnsi="Times New Roman"/>
          <w:sz w:val="18"/>
          <w:szCs w:val="18"/>
          <w:lang w:eastAsia="en-US"/>
        </w:rPr>
        <w:tab/>
      </w:r>
      <w:r w:rsidRPr="002B0F00">
        <w:rPr>
          <w:rFonts w:ascii="Times New Roman" w:hAnsi="Times New Roman"/>
          <w:sz w:val="18"/>
          <w:szCs w:val="18"/>
          <w:lang w:eastAsia="en-US"/>
        </w:rPr>
        <w:tab/>
      </w:r>
      <w:r w:rsidRPr="002B0F00">
        <w:rPr>
          <w:rFonts w:ascii="Times New Roman" w:hAnsi="Times New Roman"/>
          <w:sz w:val="18"/>
          <w:szCs w:val="18"/>
          <w:lang w:eastAsia="en-US"/>
        </w:rPr>
        <w:tab/>
      </w:r>
    </w:p>
    <w:p w:rsidR="00D85A47" w:rsidRPr="002B0F00" w:rsidRDefault="00D85A47" w:rsidP="002B0F00">
      <w:pPr>
        <w:widowControl w:val="0"/>
        <w:tabs>
          <w:tab w:val="left" w:pos="3960"/>
        </w:tabs>
        <w:suppressAutoHyphens/>
        <w:spacing w:after="0" w:line="240" w:lineRule="auto"/>
        <w:jc w:val="both"/>
        <w:rPr>
          <w:rFonts w:ascii="Times New Roman" w:hAnsi="Times New Roman"/>
          <w:sz w:val="18"/>
          <w:szCs w:val="18"/>
          <w:lang w:eastAsia="ar-SA"/>
        </w:rPr>
      </w:pPr>
    </w:p>
    <w:p w:rsidR="00D85A47" w:rsidRPr="002B0F00" w:rsidRDefault="00D85A47" w:rsidP="002B0F00">
      <w:pPr>
        <w:widowControl w:val="0"/>
        <w:suppressAutoHyphens/>
        <w:spacing w:after="0" w:line="240" w:lineRule="auto"/>
        <w:ind w:left="5670"/>
        <w:jc w:val="both"/>
        <w:rPr>
          <w:rFonts w:ascii="Times New Roman" w:hAnsi="Times New Roman"/>
          <w:sz w:val="18"/>
          <w:szCs w:val="18"/>
          <w:lang w:eastAsia="ar-SA"/>
        </w:rPr>
      </w:pPr>
      <w:r w:rsidRPr="002B0F00">
        <w:rPr>
          <w:rFonts w:ascii="Times New Roman" w:hAnsi="Times New Roman"/>
          <w:sz w:val="18"/>
          <w:szCs w:val="18"/>
          <w:lang w:eastAsia="ar-SA"/>
        </w:rPr>
        <w:t>Приложение к постановлению Администрации Притобольного района от _____________ 2021 года № __ «О внесении изменения в постановление Администрации Притобольного района от 8 ноября 2013 года № 542 «</w:t>
      </w:r>
      <w:r w:rsidRPr="002B0F00">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spacing w:after="0" w:line="240" w:lineRule="auto"/>
        <w:ind w:left="5670"/>
        <w:jc w:val="both"/>
        <w:rPr>
          <w:rFonts w:ascii="Times New Roman" w:hAnsi="Times New Roman"/>
          <w:color w:val="FF0000"/>
          <w:sz w:val="18"/>
          <w:szCs w:val="18"/>
          <w:lang w:eastAsia="ar-SA"/>
        </w:rPr>
      </w:pPr>
    </w:p>
    <w:p w:rsidR="00D85A47" w:rsidRPr="002B0F00" w:rsidRDefault="00D85A47" w:rsidP="002B0F00">
      <w:pPr>
        <w:widowControl w:val="0"/>
        <w:suppressAutoHyphens/>
        <w:spacing w:after="0" w:line="240" w:lineRule="auto"/>
        <w:ind w:left="5670"/>
        <w:jc w:val="both"/>
        <w:rPr>
          <w:rFonts w:ascii="Times New Roman" w:hAnsi="Times New Roman"/>
          <w:sz w:val="18"/>
          <w:szCs w:val="18"/>
          <w:lang w:eastAsia="ar-SA"/>
        </w:rPr>
      </w:pPr>
      <w:r w:rsidRPr="002B0F00">
        <w:rPr>
          <w:rFonts w:ascii="Times New Roman" w:hAnsi="Times New Roman"/>
          <w:sz w:val="18"/>
          <w:szCs w:val="18"/>
          <w:lang w:eastAsia="ar-SA"/>
        </w:rPr>
        <w:t>«Приложение к постановлению Администрации Притобольного района от 8 ноября 2013 года № 542 «</w:t>
      </w:r>
      <w:r w:rsidRPr="002B0F00">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Муниципальная программа</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bCs/>
          <w:sz w:val="18"/>
          <w:szCs w:val="18"/>
          <w:lang w:eastAsia="ar-SA"/>
        </w:rPr>
        <w:t>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b/>
          <w:bCs/>
          <w:sz w:val="18"/>
          <w:szCs w:val="18"/>
          <w:lang w:eastAsia="ar-SA"/>
        </w:rPr>
      </w:pPr>
      <w:r w:rsidRPr="002B0F00">
        <w:rPr>
          <w:rFonts w:ascii="Times New Roman" w:hAnsi="Times New Roman"/>
          <w:b/>
          <w:sz w:val="18"/>
          <w:szCs w:val="18"/>
          <w:lang w:eastAsia="ar-SA"/>
        </w:rPr>
        <w:t xml:space="preserve">Раздел I. Паспорт </w:t>
      </w:r>
      <w:r w:rsidRPr="002B0F00">
        <w:rPr>
          <w:rFonts w:ascii="Times New Roman" w:hAnsi="Times New Roman"/>
          <w:b/>
          <w:bCs/>
          <w:sz w:val="18"/>
          <w:szCs w:val="18"/>
          <w:lang w:eastAsia="ar-SA"/>
        </w:rPr>
        <w:t>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p>
    <w:tbl>
      <w:tblPr>
        <w:tblW w:w="10065" w:type="dxa"/>
        <w:tblInd w:w="70" w:type="dxa"/>
        <w:tblLayout w:type="fixed"/>
        <w:tblCellMar>
          <w:left w:w="70" w:type="dxa"/>
          <w:right w:w="70" w:type="dxa"/>
        </w:tblCellMar>
        <w:tblLook w:val="0000"/>
      </w:tblPr>
      <w:tblGrid>
        <w:gridCol w:w="2552"/>
        <w:gridCol w:w="7513"/>
      </w:tblGrid>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Наименование </w:t>
            </w:r>
          </w:p>
        </w:tc>
        <w:tc>
          <w:tcPr>
            <w:tcW w:w="7513" w:type="dxa"/>
          </w:tcPr>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 (далее - Программа)</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Ответственный исполнитель</w:t>
            </w:r>
          </w:p>
        </w:tc>
        <w:tc>
          <w:tcPr>
            <w:tcW w:w="7513" w:type="dxa"/>
          </w:tcPr>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w:t>
            </w: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Соисполнители</w:t>
            </w:r>
          </w:p>
        </w:tc>
        <w:tc>
          <w:tcPr>
            <w:tcW w:w="7513" w:type="dxa"/>
          </w:tcPr>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(по согласованию), предприятия и организации (по согласованию)</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Цель</w:t>
            </w:r>
          </w:p>
        </w:tc>
        <w:tc>
          <w:tcPr>
            <w:tcW w:w="7513" w:type="dxa"/>
          </w:tcPr>
          <w:p w:rsidR="00D85A47" w:rsidRPr="002B0F00" w:rsidRDefault="00D85A47" w:rsidP="002B0F00">
            <w:pPr>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обеспечение экологической безопасности и создание благоприятных условий среды проживания населения Притобольного района </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Задачи</w:t>
            </w:r>
          </w:p>
        </w:tc>
        <w:tc>
          <w:tcPr>
            <w:tcW w:w="7513" w:type="dxa"/>
          </w:tcPr>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создание эффективной и безопасной системы обращения с отходами, в том числе с твердыми коммунальными отходами (далее - ТКО);</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снижение негативного воздействия отходов производства и потребления на окружающую среду;</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обеспечение реализации государственной политики в сфере обращения с отходами</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Целевые индикаторы </w:t>
            </w:r>
          </w:p>
        </w:tc>
        <w:tc>
          <w:tcPr>
            <w:tcW w:w="7513" w:type="dxa"/>
          </w:tcPr>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 единица;</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обустроенных в соответствии с требованиями природоохранного законодательства, процент от общего числа поселений Притобольного района;</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доля используемых и обезвреживаемых отходов на территории Притобольного района, процент;</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процент; </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доля очищенных земель в общей площади земель, занятых отходами (к уровню 2013 года), процент</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Сроки реализации</w:t>
            </w:r>
          </w:p>
        </w:tc>
        <w:tc>
          <w:tcPr>
            <w:tcW w:w="7513" w:type="dxa"/>
          </w:tcPr>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2014 – 2021 годы</w:t>
            </w:r>
          </w:p>
          <w:p w:rsidR="00D85A47" w:rsidRPr="002B0F00" w:rsidRDefault="00D85A47" w:rsidP="002B0F00">
            <w:pPr>
              <w:widowControl w:val="0"/>
              <w:suppressAutoHyphens/>
              <w:autoSpaceDE w:val="0"/>
              <w:snapToGrid w:val="0"/>
              <w:spacing w:after="0" w:line="240" w:lineRule="auto"/>
              <w:jc w:val="both"/>
              <w:rPr>
                <w:rFonts w:ascii="Times New Roman" w:hAnsi="Times New Roman"/>
                <w:sz w:val="18"/>
                <w:szCs w:val="18"/>
                <w:lang w:eastAsia="ar-SA"/>
              </w:rPr>
            </w:pP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Объемы бюджетных ассигнований</w:t>
            </w:r>
          </w:p>
        </w:tc>
        <w:tc>
          <w:tcPr>
            <w:tcW w:w="7513" w:type="dxa"/>
          </w:tcPr>
          <w:p w:rsidR="00D85A47" w:rsidRPr="002B0F00" w:rsidRDefault="00D85A47" w:rsidP="002B0F00">
            <w:pPr>
              <w:autoSpaceDE w:val="0"/>
              <w:autoSpaceDN w:val="0"/>
              <w:adjustRightIn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объем финансирования Программы составляет 169,34748 тыс. рублей</w:t>
            </w:r>
          </w:p>
          <w:p w:rsidR="00D85A47" w:rsidRPr="002B0F00" w:rsidRDefault="00D85A47" w:rsidP="002B0F00">
            <w:pPr>
              <w:autoSpaceDE w:val="0"/>
              <w:autoSpaceDN w:val="0"/>
              <w:adjustRightInd w:val="0"/>
              <w:spacing w:after="0" w:line="240" w:lineRule="auto"/>
              <w:rPr>
                <w:rFonts w:ascii="Times New Roman" w:hAnsi="Times New Roman"/>
                <w:bCs/>
                <w:color w:val="FF0000"/>
                <w:sz w:val="18"/>
                <w:szCs w:val="18"/>
                <w:lang w:eastAsia="ar-SA"/>
              </w:rPr>
            </w:pPr>
            <w:r w:rsidRPr="002B0F00">
              <w:rPr>
                <w:rFonts w:ascii="Times New Roman" w:hAnsi="Times New Roman"/>
                <w:color w:val="FF0000"/>
                <w:sz w:val="18"/>
                <w:szCs w:val="18"/>
                <w:lang w:eastAsia="ar-SA"/>
              </w:rPr>
              <w:t xml:space="preserve"> </w:t>
            </w:r>
          </w:p>
        </w:tc>
      </w:tr>
      <w:tr w:rsidR="00D85A47" w:rsidRPr="0067679E" w:rsidTr="00F7057B">
        <w:tc>
          <w:tcPr>
            <w:tcW w:w="2552"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Ожидаемые результаты реализации</w:t>
            </w:r>
          </w:p>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Программы</w:t>
            </w:r>
          </w:p>
        </w:tc>
        <w:tc>
          <w:tcPr>
            <w:tcW w:w="7513" w:type="dxa"/>
          </w:tcPr>
          <w:p w:rsidR="00D85A47" w:rsidRPr="002B0F00" w:rsidRDefault="00D85A47" w:rsidP="002B0F00">
            <w:pPr>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отсутствие негативного воздействия на окружающую среду в процессе размещения отходов;</w:t>
            </w:r>
          </w:p>
          <w:p w:rsidR="00D85A47" w:rsidRPr="002B0F00" w:rsidRDefault="00D85A47" w:rsidP="002B0F00">
            <w:pPr>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исключение влияния объектов прошлой хозяйственной деятельности на окружающую среду; </w:t>
            </w:r>
          </w:p>
          <w:p w:rsidR="00D85A47" w:rsidRPr="002B0F00" w:rsidRDefault="00D85A47" w:rsidP="002B0F00">
            <w:pPr>
              <w:widowControl w:val="0"/>
              <w:suppressAutoHyphens/>
              <w:spacing w:after="0" w:line="240" w:lineRule="auto"/>
              <w:jc w:val="both"/>
              <w:rPr>
                <w:rFonts w:ascii="Times New Roman" w:hAnsi="Times New Roman"/>
                <w:sz w:val="18"/>
                <w:szCs w:val="18"/>
                <w:lang w:eastAsia="ar-SA"/>
              </w:rPr>
            </w:pPr>
            <w:r w:rsidRPr="002B0F00">
              <w:rPr>
                <w:rFonts w:ascii="Times New Roman" w:hAnsi="Times New Roman"/>
                <w:sz w:val="18"/>
                <w:szCs w:val="18"/>
                <w:lang w:eastAsia="ar-SA"/>
              </w:rPr>
              <w:t>ввод в эксплуатацию мест (площадок) накопления ТКО</w:t>
            </w:r>
          </w:p>
        </w:tc>
      </w:tr>
    </w:tbl>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b/>
          <w:sz w:val="18"/>
          <w:szCs w:val="18"/>
          <w:lang w:eastAsia="ar-SA"/>
        </w:rPr>
      </w:pPr>
      <w:r w:rsidRPr="002B0F00">
        <w:rPr>
          <w:rFonts w:ascii="Times New Roman" w:hAnsi="Times New Roman"/>
          <w:b/>
          <w:sz w:val="18"/>
          <w:szCs w:val="18"/>
          <w:lang w:eastAsia="ar-SA"/>
        </w:rPr>
        <w:t>Раздел II. Характеристика проблемы, на решение которой направлена Программа</w:t>
      </w:r>
    </w:p>
    <w:p w:rsidR="00D85A47" w:rsidRPr="002B0F00" w:rsidRDefault="00D85A47" w:rsidP="002B0F00">
      <w:pPr>
        <w:widowControl w:val="0"/>
        <w:suppressAutoHyphens/>
        <w:autoSpaceDE w:val="0"/>
        <w:spacing w:after="0" w:line="240" w:lineRule="auto"/>
        <w:jc w:val="center"/>
        <w:rPr>
          <w:rFonts w:ascii="Times New Roman" w:hAnsi="Times New Roman"/>
          <w:sz w:val="18"/>
          <w:szCs w:val="18"/>
          <w:lang w:eastAsia="ar-SA"/>
        </w:rPr>
      </w:pPr>
      <w:r w:rsidRPr="002B0F00">
        <w:rPr>
          <w:rFonts w:ascii="Times New Roman" w:hAnsi="Times New Roman"/>
          <w:b/>
          <w:bCs/>
          <w:sz w:val="18"/>
          <w:szCs w:val="18"/>
          <w:lang w:eastAsia="ar-SA"/>
        </w:rPr>
        <w:t xml:space="preserve"> </w:t>
      </w:r>
      <w:r w:rsidRPr="002B0F00">
        <w:rPr>
          <w:rFonts w:ascii="Times New Roman" w:hAnsi="Times New Roman"/>
          <w:sz w:val="18"/>
          <w:szCs w:val="18"/>
          <w:lang w:eastAsia="ar-SA"/>
        </w:rPr>
        <w:t xml:space="preserve">В настоящее время одной из актуальных проблем в сфере охраны окружающей среды является проблема обращения с отходами, количество которых постоянно растет, состав усложняется, увеличиваются площади земель, занятых под объекты размещения отходов. Между тем отходы являются одним из наиболее весомых факторов загрязнения окружающей среды, который оказывает отрицательное воздействие фактически на все ее компоненты. </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xml:space="preserve">В Притобольном районе действуют 25 объектов временного размещения бытовых отходов, по данным статистической отчетности ежегодно образуется порядка 3-7 тысяч тонн отходов производства и потребления. </w:t>
      </w:r>
    </w:p>
    <w:p w:rsidR="00D85A47" w:rsidRPr="002B0F00" w:rsidRDefault="00D85A47" w:rsidP="002B0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2B0F00">
        <w:rPr>
          <w:rFonts w:ascii="Times New Roman" w:eastAsia="Arial Unicode MS" w:hAnsi="Times New Roman"/>
          <w:sz w:val="18"/>
          <w:szCs w:val="18"/>
          <w:lang w:eastAsia="ar-SA"/>
        </w:rPr>
        <w:t>Доля использованных и обезвреженных отходов сохраняется в последние годы на высоком уровне и в 2013 году составила 60%.</w:t>
      </w:r>
    </w:p>
    <w:p w:rsidR="00D85A47" w:rsidRPr="002B0F00" w:rsidRDefault="00D85A47" w:rsidP="002B0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2B0F00">
        <w:rPr>
          <w:rFonts w:ascii="Times New Roman" w:eastAsia="Arial Unicode MS" w:hAnsi="Times New Roman"/>
          <w:sz w:val="18"/>
          <w:szCs w:val="18"/>
          <w:lang w:eastAsia="ar-SA"/>
        </w:rPr>
        <w:t>На данный момент в Притобольном районе переработкой и обезвреживанием отходов производства и потребления занимается 1 индивидуальный предприниматель. На 1 ноября 2013 года индивидуальный предприниматель имеет лицензию на деятельность по сбору, использованию, обезвреживанию, транспортировке, размещению отходов.</w:t>
      </w:r>
    </w:p>
    <w:p w:rsidR="00D85A47" w:rsidRPr="002B0F00" w:rsidRDefault="00D85A47" w:rsidP="002B0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2B0F00">
        <w:rPr>
          <w:rFonts w:ascii="Times New Roman" w:eastAsia="Arial Unicode MS" w:hAnsi="Times New Roman"/>
          <w:sz w:val="18"/>
          <w:szCs w:val="18"/>
          <w:lang w:eastAsia="ar-SA"/>
        </w:rPr>
        <w:t>В настоящее время объектом для размещения отходов (полигоном) служит земельный участок, расположенный в 500 метрах к юго - востоку от с. Глядянского на земельном участке с кадастровым номером 45:16:030114:114 площадью 40 000 кв.м. Коммуникации на выше указанном земельном участке отсутствуют.</w:t>
      </w:r>
    </w:p>
    <w:p w:rsidR="00D85A47" w:rsidRPr="002B0F00" w:rsidRDefault="00D85A47" w:rsidP="002B0F00">
      <w:pPr>
        <w:widowControl w:val="0"/>
        <w:suppressAutoHyphens/>
        <w:spacing w:after="0" w:line="240" w:lineRule="auto"/>
        <w:ind w:firstLine="567"/>
        <w:jc w:val="both"/>
        <w:rPr>
          <w:rFonts w:ascii="Times New Roman" w:hAnsi="Times New Roman"/>
          <w:sz w:val="18"/>
          <w:szCs w:val="18"/>
          <w:lang w:eastAsia="ar-SA"/>
        </w:rPr>
      </w:pPr>
      <w:r w:rsidRPr="002B0F00">
        <w:rPr>
          <w:rFonts w:ascii="Times New Roman" w:hAnsi="Times New Roman"/>
          <w:sz w:val="18"/>
          <w:szCs w:val="18"/>
          <w:lang w:eastAsia="ar-SA"/>
        </w:rPr>
        <w:t xml:space="preserve">Определить общий объем накопленных отходов на земельном участке с момента его эксплуатации, как объекта для размещения отходов, не представляется возможным. </w:t>
      </w:r>
    </w:p>
    <w:p w:rsidR="00D85A47" w:rsidRPr="002B0F00" w:rsidRDefault="00D85A47" w:rsidP="002B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2B0F00">
        <w:rPr>
          <w:rFonts w:ascii="Times New Roman" w:hAnsi="Times New Roman"/>
          <w:sz w:val="18"/>
          <w:szCs w:val="18"/>
        </w:rPr>
        <w:t>Часть ТБО поступает на земельный участок в результате сбора отходов частными лицами от населения, проживающего в многоквартирных благоустроенных и полублагоустроенных домах с. Глядянского (территории данных домов не оборудованы контейнерами для сбора ТБО), предприятий и организаций. Другая часть ТБО поступает на площадку от населения с. Глядянского, проживающего в индивидуальных, отдельно стоящих домах. Жители данных домов вывозят ТБО на площадку самостоятельно. Всего на территории Глядянского сельсовета в настоящее время проживает 5101 человек.</w:t>
      </w:r>
    </w:p>
    <w:p w:rsidR="00D85A47" w:rsidRPr="002B0F00" w:rsidRDefault="00D85A47" w:rsidP="002B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2B0F00">
        <w:rPr>
          <w:rFonts w:ascii="Times New Roman" w:hAnsi="Times New Roman"/>
          <w:sz w:val="18"/>
          <w:szCs w:val="18"/>
        </w:rPr>
        <w:t>Оценивая степень риска для окружающей среды, в том числе и для здоровья населения, отдельного внимания заслуживает вопрос безопасного хранения отходов запрещенных и непригодных к применению пестицидов и агрохимикатов, находящихся на территории Притобольного района.</w:t>
      </w:r>
    </w:p>
    <w:p w:rsidR="00D85A47" w:rsidRPr="002B0F00" w:rsidRDefault="00D85A47" w:rsidP="002B0F00">
      <w:pPr>
        <w:widowControl w:val="0"/>
        <w:suppressAutoHyphens/>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Обостряется ситуация со сбором и утилизацией ртутьсодержащих ламп. Ежегодное потребление энергосберегающих источников света растет, вместе с тем, на территории Притобольного района нет пункта приема отработанных люминесцентных ламп. Осуществляет сбор и демеркуризацию с территории всей области муниципальное унитарное предприятие «Меркурий», расположенное в городе Кургане.</w:t>
      </w:r>
    </w:p>
    <w:p w:rsidR="00D85A47" w:rsidRPr="002B0F00" w:rsidRDefault="00D85A47" w:rsidP="002B0F00">
      <w:pPr>
        <w:widowControl w:val="0"/>
        <w:suppressAutoHyphens/>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С учетом прогнозируемого социально-экономического развития Притобольного района, ростом благосостояния граждан ожидается увеличение количества образующихся отходов, включая как промышленные, так и бытовые.</w:t>
      </w:r>
    </w:p>
    <w:p w:rsidR="00D85A47" w:rsidRPr="002B0F00" w:rsidRDefault="00D85A47" w:rsidP="002B0F00">
      <w:pPr>
        <w:widowControl w:val="0"/>
        <w:suppressAutoHyphens/>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Имеющаяся в настоящее время система обращения с отходами в Притобольном районе является малоэффективной как в экономическом, так и в природоохранном плане, и характеризуется недостаточным уровнем переработки бытовых отходов, возрастающим количеством мест несанкционированного размещения отходов и, как следствие, увеличивающейся потенциальной угрозой загрязнения окружающей среды</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xml:space="preserve">Таким образом, для решения сложившихся проблем в сфере обращения с отходами необходимо принятие неотложных мер, что требует продуманного и финансово обоснованного программно-целевого подхода, направленного на создание дополнительной инфраструктуры, на разработку механизмов и рычагов управления данными процессами. </w:t>
      </w:r>
    </w:p>
    <w:p w:rsidR="00D85A47" w:rsidRPr="002B0F00" w:rsidRDefault="00D85A47" w:rsidP="002B0F00">
      <w:pPr>
        <w:widowControl w:val="0"/>
        <w:suppressAutoHyphens/>
        <w:spacing w:after="0" w:line="240" w:lineRule="auto"/>
        <w:ind w:firstLine="709"/>
        <w:jc w:val="both"/>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III. Приоритеты и цели государственной политики в сфере обращения с отходами производства и потребления и обустройства объектов размещения отходов</w:t>
      </w:r>
    </w:p>
    <w:p w:rsidR="00D85A47" w:rsidRPr="002B0F00" w:rsidRDefault="00D85A47" w:rsidP="002B0F00">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Программа разработана с учетом приоритетных направлений социально-экономического развития Притобольного района, Курганской области и Российской Федерации.</w:t>
      </w:r>
    </w:p>
    <w:p w:rsidR="00D85A47" w:rsidRPr="002B0F00" w:rsidRDefault="00D85A47" w:rsidP="002B0F00">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Направления реализации Программы соответствуют приоритетам и целям государственной политики в сфере обращения с отходами производства и потребления и обустройства объектов размещения отходов.</w:t>
      </w:r>
    </w:p>
    <w:p w:rsidR="00D85A47" w:rsidRPr="002B0F00" w:rsidRDefault="00D85A47" w:rsidP="002B0F00">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снижения негативного влияния отходов на окружающую среду, обеспечение экологической безопасности и создание благоприятных условий среды проживания населения Притобольного района.</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I</w:t>
      </w:r>
      <w:r w:rsidRPr="002B0F00">
        <w:rPr>
          <w:rFonts w:ascii="Times New Roman" w:hAnsi="Times New Roman"/>
          <w:b/>
          <w:bCs/>
          <w:sz w:val="18"/>
          <w:szCs w:val="18"/>
          <w:lang w:val="en-US" w:eastAsia="ar-SA"/>
        </w:rPr>
        <w:t>V</w:t>
      </w:r>
      <w:r w:rsidRPr="002B0F00">
        <w:rPr>
          <w:rFonts w:ascii="Times New Roman" w:hAnsi="Times New Roman"/>
          <w:b/>
          <w:bCs/>
          <w:sz w:val="18"/>
          <w:szCs w:val="18"/>
          <w:lang w:eastAsia="ar-SA"/>
        </w:rPr>
        <w:t xml:space="preserve">. Цели и задачи Программы </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Исходя из характеристики проблемы, на решение которой направлена Программа, к основным проблемным вопросам в сфере обращения с отходами производства и потребления относятся:</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несоответствие большинства объектов размещения отходов, расположенных на территории Притобольного района, требованиям природоохранного и санитарно-эпидемиологического законодательства;</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наличие на территории Притобольного района объектов хранения запрещенных и (или) непригодных к применению пестицидов и агрохимикатов, являющихся потенциальными источниками негативного воздействия на окружающую среду и здоровье населения.</w:t>
      </w:r>
    </w:p>
    <w:p w:rsidR="00D85A47" w:rsidRPr="002B0F00" w:rsidRDefault="00D85A47" w:rsidP="002B0F00">
      <w:pPr>
        <w:suppressAutoHyphens/>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xml:space="preserve">Основной целью Программы является обеспечение экологической безопасности и создание благоприятных условий среды проживания населения Притобольного района </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Для достижения поставленной цели планируется решить следующие задачи:</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создание эффективной и безопасной системы обращения с отходами, в том числе с твердыми коммунальными отходами (далее - ТКО);</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снижение негативного воздействия отходов производства и потребления на окружающую среду;</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предотвращение и (или) ликвидация вреда, связанного с загрязнением окружающей среды отходами;</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 обеспечение реализации государственной политики в сфере обращения с отходами</w:t>
      </w:r>
    </w:p>
    <w:p w:rsidR="00D85A47" w:rsidRPr="002B0F00" w:rsidRDefault="00D85A47" w:rsidP="002B0F00">
      <w:pPr>
        <w:widowControl w:val="0"/>
        <w:suppressAutoHyphens/>
        <w:autoSpaceDE w:val="0"/>
        <w:spacing w:after="0" w:line="240" w:lineRule="auto"/>
        <w:ind w:firstLine="720"/>
        <w:jc w:val="both"/>
        <w:rPr>
          <w:rFonts w:ascii="Times New Roman" w:hAnsi="Times New Roman"/>
          <w:sz w:val="18"/>
          <w:szCs w:val="18"/>
          <w:lang w:eastAsia="ar-SA"/>
        </w:rPr>
      </w:pPr>
      <w:r w:rsidRPr="002B0F00">
        <w:rPr>
          <w:rFonts w:ascii="Times New Roman" w:hAnsi="Times New Roman"/>
          <w:sz w:val="18"/>
          <w:szCs w:val="18"/>
          <w:lang w:eastAsia="ar-SA"/>
        </w:rPr>
        <w:t>Достижение цели и задач Программы обеспечивается за счет реализации программных мероприятий в течение всего периода действия Программы.</w:t>
      </w:r>
    </w:p>
    <w:p w:rsidR="00D85A47" w:rsidRPr="002B0F00" w:rsidRDefault="00D85A47" w:rsidP="002B0F00">
      <w:pPr>
        <w:widowControl w:val="0"/>
        <w:suppressAutoHyphens/>
        <w:autoSpaceDE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V. Сроки реализации Программы</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Реализация Программы рассчитана на 2014 - 2021 годы.</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 xml:space="preserve">Условиями досрочного прекращения реализации Программы является снижение ее эффективности, досрочное выполнение мероприятий Программы. </w:t>
      </w:r>
    </w:p>
    <w:p w:rsidR="00D85A47" w:rsidRPr="002B0F00" w:rsidRDefault="00D85A47" w:rsidP="002B0F00">
      <w:pPr>
        <w:widowControl w:val="0"/>
        <w:suppressAutoHyphens/>
        <w:autoSpaceDE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VI. Прогноз ожидаемых конечных результатов реализации Программы</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Реализация мероприятий Программы обеспечит создание условий для положительных качественных изменений в сфере обращения с отходами производства и потребления, в том числе:</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 отсутствие негативного воздействия на окружающую среду в процессе размещения отходов;</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 xml:space="preserve">- исключение влияния объектов прошлой хозяйственной деятельности на окружающую среду; </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 ввод в эксплуатацию мест (площадок) накопления ТКО.</w:t>
      </w:r>
    </w:p>
    <w:p w:rsidR="00D85A47" w:rsidRPr="002B0F00" w:rsidRDefault="00D85A47" w:rsidP="002B0F00">
      <w:pPr>
        <w:suppressAutoHyphens/>
        <w:autoSpaceDE w:val="0"/>
        <w:spacing w:after="0" w:line="240" w:lineRule="auto"/>
        <w:ind w:firstLine="708"/>
        <w:jc w:val="both"/>
        <w:rPr>
          <w:rFonts w:ascii="Times New Roman" w:hAnsi="Times New Roman"/>
          <w:b/>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VII. Перечень мероприятий Программы</w:t>
      </w:r>
    </w:p>
    <w:p w:rsidR="00D85A47" w:rsidRPr="002B0F00" w:rsidRDefault="00D85A47" w:rsidP="002B0F00">
      <w:pPr>
        <w:widowControl w:val="0"/>
        <w:shd w:val="clear" w:color="auto" w:fill="FFFFFF"/>
        <w:suppressAutoHyphens/>
        <w:spacing w:after="0" w:line="240" w:lineRule="auto"/>
        <w:ind w:firstLine="567"/>
        <w:jc w:val="both"/>
        <w:rPr>
          <w:rFonts w:ascii="Times New Roman" w:hAnsi="Times New Roman"/>
          <w:color w:val="282828"/>
          <w:sz w:val="18"/>
          <w:szCs w:val="18"/>
        </w:rPr>
      </w:pPr>
      <w:r w:rsidRPr="002B0F00">
        <w:rPr>
          <w:rFonts w:ascii="Times New Roman" w:hAnsi="Times New Roman"/>
          <w:sz w:val="18"/>
          <w:szCs w:val="18"/>
        </w:rPr>
        <w:t>Система программных мероприятий определена с учетом социально-экономической ситуации в Притобольном районе, направлена на реализацию целей и задач, поставленных Программой.</w:t>
      </w:r>
      <w:r w:rsidRPr="002B0F00">
        <w:rPr>
          <w:rFonts w:ascii="Times New Roman" w:hAnsi="Times New Roman"/>
          <w:color w:val="282828"/>
          <w:sz w:val="18"/>
          <w:szCs w:val="18"/>
        </w:rPr>
        <w:t xml:space="preserve"> </w:t>
      </w:r>
    </w:p>
    <w:p w:rsidR="00D85A47" w:rsidRPr="002B0F00" w:rsidRDefault="00D85A47" w:rsidP="002B0F00">
      <w:pPr>
        <w:widowControl w:val="0"/>
        <w:shd w:val="clear" w:color="auto" w:fill="FFFFFF"/>
        <w:suppressAutoHyphens/>
        <w:spacing w:after="0" w:line="240" w:lineRule="auto"/>
        <w:ind w:firstLine="567"/>
        <w:jc w:val="both"/>
        <w:rPr>
          <w:rFonts w:ascii="Times New Roman" w:hAnsi="Times New Roman"/>
          <w:sz w:val="18"/>
          <w:szCs w:val="18"/>
        </w:rPr>
      </w:pPr>
      <w:r w:rsidRPr="002B0F00">
        <w:rPr>
          <w:rFonts w:ascii="Times New Roman" w:hAnsi="Times New Roman"/>
          <w:sz w:val="18"/>
          <w:szCs w:val="18"/>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D85A47" w:rsidRPr="002B0F00" w:rsidRDefault="00D85A47" w:rsidP="002B0F00">
      <w:pPr>
        <w:suppressAutoHyphens/>
        <w:autoSpaceDE w:val="0"/>
        <w:autoSpaceDN w:val="0"/>
        <w:adjustRightInd w:val="0"/>
        <w:spacing w:after="0" w:line="240" w:lineRule="auto"/>
        <w:ind w:firstLine="540"/>
        <w:jc w:val="both"/>
        <w:outlineLvl w:val="1"/>
        <w:rPr>
          <w:rFonts w:ascii="Times New Roman" w:hAnsi="Times New Roman"/>
          <w:sz w:val="18"/>
          <w:szCs w:val="18"/>
          <w:lang w:eastAsia="ar-SA"/>
        </w:rPr>
      </w:pPr>
      <w:r w:rsidRPr="002B0F00">
        <w:rPr>
          <w:rFonts w:ascii="Times New Roman" w:hAnsi="Times New Roman"/>
          <w:sz w:val="18"/>
          <w:szCs w:val="18"/>
          <w:lang w:eastAsia="ar-SA"/>
        </w:rPr>
        <w:t>Перечень мероприятий Программы приведен в приложении 1 к Программе.</w:t>
      </w: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p>
    <w:p w:rsidR="00D85A47" w:rsidRPr="002B0F00" w:rsidRDefault="00D85A47" w:rsidP="002B0F00">
      <w:pPr>
        <w:widowControl w:val="0"/>
        <w:suppressAutoHyphens/>
        <w:autoSpaceDE w:val="0"/>
        <w:spacing w:after="0" w:line="240" w:lineRule="auto"/>
        <w:ind w:firstLine="720"/>
        <w:jc w:val="center"/>
        <w:rPr>
          <w:rFonts w:ascii="Times New Roman" w:hAnsi="Times New Roman"/>
          <w:b/>
          <w:sz w:val="18"/>
          <w:szCs w:val="18"/>
          <w:lang w:eastAsia="ar-SA"/>
        </w:rPr>
      </w:pPr>
      <w:r w:rsidRPr="002B0F00">
        <w:rPr>
          <w:rFonts w:ascii="Times New Roman" w:hAnsi="Times New Roman"/>
          <w:b/>
          <w:sz w:val="18"/>
          <w:szCs w:val="18"/>
          <w:lang w:eastAsia="ar-SA"/>
        </w:rPr>
        <w:t>Раздел VIII. Целевые индикаторы Программы</w:t>
      </w:r>
    </w:p>
    <w:p w:rsidR="00D85A47" w:rsidRPr="002B0F00" w:rsidRDefault="00D85A47" w:rsidP="002B0F00">
      <w:pPr>
        <w:widowControl w:val="0"/>
        <w:suppressAutoHyphens/>
        <w:autoSpaceDE w:val="0"/>
        <w:spacing w:after="0" w:line="240" w:lineRule="auto"/>
        <w:rPr>
          <w:rFonts w:ascii="Times New Roman" w:hAnsi="Times New Roman"/>
          <w:b/>
          <w:sz w:val="18"/>
          <w:szCs w:val="18"/>
          <w:lang w:eastAsia="ar-SA"/>
        </w:rPr>
      </w:pPr>
    </w:p>
    <w:tbl>
      <w:tblPr>
        <w:tblW w:w="1000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1418"/>
        <w:gridCol w:w="708"/>
        <w:gridCol w:w="567"/>
        <w:gridCol w:w="142"/>
        <w:gridCol w:w="425"/>
        <w:gridCol w:w="142"/>
        <w:gridCol w:w="425"/>
        <w:gridCol w:w="142"/>
        <w:gridCol w:w="567"/>
        <w:gridCol w:w="567"/>
        <w:gridCol w:w="71"/>
        <w:gridCol w:w="638"/>
        <w:gridCol w:w="567"/>
        <w:gridCol w:w="652"/>
      </w:tblGrid>
      <w:tr w:rsidR="00D85A47" w:rsidRPr="0067679E" w:rsidTr="001E10BF">
        <w:trPr>
          <w:cantSplit/>
          <w:trHeight w:val="395"/>
          <w:jc w:val="center"/>
        </w:trPr>
        <w:tc>
          <w:tcPr>
            <w:tcW w:w="567" w:type="dxa"/>
            <w:vMerge w:val="restart"/>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r w:rsidRPr="002B0F00">
              <w:rPr>
                <w:rFonts w:ascii="Times New Roman" w:hAnsi="Times New Roman"/>
                <w:sz w:val="18"/>
                <w:szCs w:val="18"/>
                <w:lang w:eastAsia="ar-SA"/>
              </w:rPr>
              <w:br/>
              <w:t>п/п</w:t>
            </w:r>
          </w:p>
        </w:tc>
        <w:tc>
          <w:tcPr>
            <w:tcW w:w="2410" w:type="dxa"/>
            <w:vMerge w:val="restart"/>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Наименование целевого индикатора</w:t>
            </w:r>
          </w:p>
        </w:tc>
        <w:tc>
          <w:tcPr>
            <w:tcW w:w="1418" w:type="dxa"/>
            <w:vMerge w:val="restart"/>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Единица измерения</w:t>
            </w:r>
          </w:p>
        </w:tc>
        <w:tc>
          <w:tcPr>
            <w:tcW w:w="708" w:type="dxa"/>
            <w:vMerge w:val="restart"/>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Исходное значение</w:t>
            </w:r>
          </w:p>
        </w:tc>
        <w:tc>
          <w:tcPr>
            <w:tcW w:w="4905" w:type="dxa"/>
            <w:gridSpan w:val="1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Значение целевого индикатора </w:t>
            </w: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(с нарастающим итогом)</w:t>
            </w:r>
          </w:p>
        </w:tc>
      </w:tr>
      <w:tr w:rsidR="00D85A47" w:rsidRPr="0067679E" w:rsidTr="001E10BF">
        <w:trPr>
          <w:cantSplit/>
          <w:trHeight w:val="1134"/>
          <w:jc w:val="center"/>
        </w:trPr>
        <w:tc>
          <w:tcPr>
            <w:tcW w:w="567" w:type="dxa"/>
            <w:vMerge/>
            <w:vAlign w:val="center"/>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2410" w:type="dxa"/>
            <w:vMerge/>
            <w:vAlign w:val="center"/>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1418" w:type="dxa"/>
            <w:vMerge/>
            <w:vAlign w:val="center"/>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708" w:type="dxa"/>
            <w:vMerge/>
            <w:vAlign w:val="center"/>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709"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2014</w:t>
            </w:r>
          </w:p>
        </w:tc>
        <w:tc>
          <w:tcPr>
            <w:tcW w:w="567"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2015</w:t>
            </w:r>
          </w:p>
        </w:tc>
        <w:tc>
          <w:tcPr>
            <w:tcW w:w="567"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2016</w:t>
            </w:r>
          </w:p>
        </w:tc>
        <w:tc>
          <w:tcPr>
            <w:tcW w:w="567"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2017</w:t>
            </w:r>
          </w:p>
        </w:tc>
        <w:tc>
          <w:tcPr>
            <w:tcW w:w="567"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2018</w:t>
            </w:r>
          </w:p>
        </w:tc>
        <w:tc>
          <w:tcPr>
            <w:tcW w:w="709"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2019</w:t>
            </w:r>
          </w:p>
        </w:tc>
        <w:tc>
          <w:tcPr>
            <w:tcW w:w="567"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2020</w:t>
            </w:r>
          </w:p>
        </w:tc>
        <w:tc>
          <w:tcPr>
            <w:tcW w:w="652"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2021</w:t>
            </w:r>
          </w:p>
        </w:tc>
      </w:tr>
      <w:tr w:rsidR="00D85A47" w:rsidRPr="0067679E" w:rsidTr="001E10BF">
        <w:trPr>
          <w:cantSplit/>
          <w:trHeight w:val="1104"/>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1.</w:t>
            </w:r>
          </w:p>
        </w:tc>
        <w:tc>
          <w:tcPr>
            <w:tcW w:w="2410" w:type="dxa"/>
            <w:vAlign w:val="center"/>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Обеспеченность муниципальных образований Притобольного района полигонами твердых бытовых отходов</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единиц</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709"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0</w:t>
            </w: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0</w:t>
            </w:r>
          </w:p>
        </w:tc>
      </w:tr>
      <w:tr w:rsidR="00D85A47" w:rsidRPr="0067679E" w:rsidTr="001E10BF">
        <w:trPr>
          <w:cantSplit/>
          <w:trHeight w:val="736"/>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w:t>
            </w:r>
          </w:p>
        </w:tc>
        <w:tc>
          <w:tcPr>
            <w:tcW w:w="2410" w:type="dxa"/>
            <w:vAlign w:val="center"/>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готовности полигона твердых бытовых отходов</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40</w:t>
            </w: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60</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80</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100</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709"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r>
      <w:tr w:rsidR="00D85A47" w:rsidRPr="0067679E" w:rsidTr="001E10BF">
        <w:trPr>
          <w:cantSplit/>
          <w:trHeight w:val="554"/>
          <w:jc w:val="center"/>
        </w:trPr>
        <w:tc>
          <w:tcPr>
            <w:tcW w:w="567" w:type="dxa"/>
            <w:vMerge w:val="restart"/>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r w:rsidRPr="002B0F00">
              <w:rPr>
                <w:rFonts w:ascii="Times New Roman" w:hAnsi="Times New Roman"/>
                <w:sz w:val="18"/>
                <w:szCs w:val="18"/>
                <w:lang w:eastAsia="ar-SA"/>
              </w:rPr>
              <w:br/>
              <w:t>п/п</w:t>
            </w:r>
          </w:p>
        </w:tc>
        <w:tc>
          <w:tcPr>
            <w:tcW w:w="2410" w:type="dxa"/>
            <w:vMerge w:val="restart"/>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Наименование целевого индикатора</w:t>
            </w:r>
          </w:p>
        </w:tc>
        <w:tc>
          <w:tcPr>
            <w:tcW w:w="1418" w:type="dxa"/>
            <w:vMerge w:val="restart"/>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Единица измерения</w:t>
            </w:r>
          </w:p>
        </w:tc>
        <w:tc>
          <w:tcPr>
            <w:tcW w:w="708" w:type="dxa"/>
            <w:vMerge w:val="restart"/>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Исходное значение</w:t>
            </w:r>
          </w:p>
        </w:tc>
        <w:tc>
          <w:tcPr>
            <w:tcW w:w="4905" w:type="dxa"/>
            <w:gridSpan w:val="12"/>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Значение целевого индикатора</w:t>
            </w: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(с нарастающим итогом)</w:t>
            </w:r>
          </w:p>
        </w:tc>
      </w:tr>
      <w:tr w:rsidR="00D85A47" w:rsidRPr="0067679E" w:rsidTr="001E10BF">
        <w:trPr>
          <w:cantSplit/>
          <w:trHeight w:val="1134"/>
          <w:jc w:val="center"/>
        </w:trPr>
        <w:tc>
          <w:tcPr>
            <w:tcW w:w="567" w:type="dxa"/>
            <w:vMerge/>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2410" w:type="dxa"/>
            <w:vMerge/>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1418" w:type="dxa"/>
            <w:vMerge/>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708" w:type="dxa"/>
            <w:vMerge/>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textDirection w:val="btLr"/>
            <w:vAlign w:val="center"/>
          </w:tcPr>
          <w:p w:rsidR="00D85A47" w:rsidRPr="002B0F00" w:rsidRDefault="00D85A47" w:rsidP="002B0F00">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2014</w:t>
            </w:r>
          </w:p>
        </w:tc>
        <w:tc>
          <w:tcPr>
            <w:tcW w:w="567"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2015</w:t>
            </w:r>
          </w:p>
        </w:tc>
        <w:tc>
          <w:tcPr>
            <w:tcW w:w="567"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2016</w:t>
            </w:r>
          </w:p>
        </w:tc>
        <w:tc>
          <w:tcPr>
            <w:tcW w:w="709"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2017</w:t>
            </w:r>
          </w:p>
        </w:tc>
        <w:tc>
          <w:tcPr>
            <w:tcW w:w="638" w:type="dxa"/>
            <w:gridSpan w:val="2"/>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2018</w:t>
            </w:r>
          </w:p>
        </w:tc>
        <w:tc>
          <w:tcPr>
            <w:tcW w:w="638"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2019</w:t>
            </w:r>
          </w:p>
        </w:tc>
        <w:tc>
          <w:tcPr>
            <w:tcW w:w="567"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2020</w:t>
            </w:r>
          </w:p>
        </w:tc>
        <w:tc>
          <w:tcPr>
            <w:tcW w:w="652" w:type="dxa"/>
            <w:textDirection w:val="btLr"/>
            <w:vAlign w:val="center"/>
          </w:tcPr>
          <w:p w:rsidR="00D85A47" w:rsidRPr="002B0F00" w:rsidRDefault="00D85A47" w:rsidP="002B0F00">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2B0F00">
              <w:rPr>
                <w:rFonts w:ascii="Times New Roman" w:hAnsi="Times New Roman"/>
                <w:sz w:val="18"/>
                <w:szCs w:val="18"/>
                <w:lang w:eastAsia="ar-SA"/>
              </w:rPr>
              <w:t>2021</w:t>
            </w:r>
          </w:p>
        </w:tc>
      </w:tr>
      <w:tr w:rsidR="00D85A47" w:rsidRPr="0067679E" w:rsidTr="001E10BF">
        <w:trPr>
          <w:cantSplit/>
          <w:trHeight w:val="736"/>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3.</w:t>
            </w:r>
          </w:p>
        </w:tc>
        <w:tc>
          <w:tcPr>
            <w:tcW w:w="2410" w:type="dxa"/>
            <w:vAlign w:val="center"/>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 от общего числа поселений в Притобольном районе </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0</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7</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7</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14</w:t>
            </w: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21</w:t>
            </w:r>
          </w:p>
        </w:tc>
        <w:tc>
          <w:tcPr>
            <w:tcW w:w="638"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23</w:t>
            </w:r>
          </w:p>
        </w:tc>
        <w:tc>
          <w:tcPr>
            <w:tcW w:w="63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25</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0</w:t>
            </w:r>
          </w:p>
        </w:tc>
        <w:tc>
          <w:tcPr>
            <w:tcW w:w="652"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0</w:t>
            </w:r>
          </w:p>
        </w:tc>
      </w:tr>
      <w:tr w:rsidR="00D85A47" w:rsidRPr="0067679E" w:rsidTr="001E10BF">
        <w:trPr>
          <w:cantSplit/>
          <w:trHeight w:val="491"/>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4.</w:t>
            </w:r>
          </w:p>
        </w:tc>
        <w:tc>
          <w:tcPr>
            <w:tcW w:w="2410" w:type="dxa"/>
            <w:vAlign w:val="center"/>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Обеспечение условий безопасного хранения отходов непригодных и запрещенных к применению пестицидов и агрохимикатов</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 к общему объему хранения</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80</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80</w:t>
            </w:r>
          </w:p>
        </w:tc>
        <w:tc>
          <w:tcPr>
            <w:tcW w:w="638"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90</w:t>
            </w:r>
          </w:p>
        </w:tc>
        <w:tc>
          <w:tcPr>
            <w:tcW w:w="638"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100</w:t>
            </w: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r>
      <w:tr w:rsidR="00D85A47" w:rsidRPr="0067679E" w:rsidTr="001E10BF">
        <w:trPr>
          <w:cantSplit/>
          <w:trHeight w:val="491"/>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5.</w:t>
            </w:r>
          </w:p>
        </w:tc>
        <w:tc>
          <w:tcPr>
            <w:tcW w:w="2410" w:type="dxa"/>
            <w:vAlign w:val="center"/>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Доля используемых и обезвреживаемых отходов на территории Притобольного района </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91,4</w:t>
            </w: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91,5</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91,5</w:t>
            </w: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91,6</w:t>
            </w: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91,9</w:t>
            </w:r>
          </w:p>
        </w:tc>
        <w:tc>
          <w:tcPr>
            <w:tcW w:w="638"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r>
      <w:tr w:rsidR="00D85A47" w:rsidRPr="0067679E" w:rsidTr="001E10BF">
        <w:trPr>
          <w:cantSplit/>
          <w:trHeight w:val="491"/>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6.</w:t>
            </w:r>
          </w:p>
        </w:tc>
        <w:tc>
          <w:tcPr>
            <w:tcW w:w="2410" w:type="dxa"/>
            <w:vAlign w:val="center"/>
          </w:tcPr>
          <w:p w:rsidR="00D85A47" w:rsidRPr="002B0F00" w:rsidRDefault="00D85A47" w:rsidP="002B0F00">
            <w:pPr>
              <w:widowControl w:val="0"/>
              <w:suppressAutoHyphens/>
              <w:autoSpaceDE w:val="0"/>
              <w:autoSpaceDN w:val="0"/>
              <w:adjustRightIn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638"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90</w:t>
            </w: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100</w:t>
            </w: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100</w:t>
            </w:r>
          </w:p>
        </w:tc>
      </w:tr>
      <w:tr w:rsidR="00D85A47" w:rsidRPr="0067679E" w:rsidTr="001E10BF">
        <w:trPr>
          <w:cantSplit/>
          <w:trHeight w:val="491"/>
          <w:jc w:val="center"/>
        </w:trPr>
        <w:tc>
          <w:tcPr>
            <w:tcW w:w="567" w:type="dxa"/>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7.</w:t>
            </w:r>
          </w:p>
        </w:tc>
        <w:tc>
          <w:tcPr>
            <w:tcW w:w="2410" w:type="dxa"/>
            <w:vAlign w:val="center"/>
          </w:tcPr>
          <w:p w:rsidR="00D85A47" w:rsidRPr="002B0F00" w:rsidRDefault="00D85A47" w:rsidP="002B0F00">
            <w:pPr>
              <w:widowControl w:val="0"/>
              <w:suppressAutoHyphens/>
              <w:autoSpaceDE w:val="0"/>
              <w:autoSpaceDN w:val="0"/>
              <w:adjustRightIn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Доля очищенных земель в общей площади земель, занятых отходами (к уровню 2013 года) </w:t>
            </w:r>
          </w:p>
        </w:tc>
        <w:tc>
          <w:tcPr>
            <w:tcW w:w="141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tc>
        <w:tc>
          <w:tcPr>
            <w:tcW w:w="708"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c>
          <w:tcPr>
            <w:tcW w:w="638" w:type="dxa"/>
            <w:gridSpan w:val="2"/>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567"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652" w:type="dxa"/>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5</w:t>
            </w:r>
          </w:p>
        </w:tc>
      </w:tr>
    </w:tbl>
    <w:p w:rsidR="00D85A47" w:rsidRPr="002B0F00" w:rsidRDefault="00D85A47" w:rsidP="002B0F00">
      <w:pPr>
        <w:widowControl w:val="0"/>
        <w:suppressAutoHyphens/>
        <w:autoSpaceDE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p>
    <w:p w:rsidR="00D85A47" w:rsidRPr="002B0F00" w:rsidRDefault="00D85A47" w:rsidP="002B0F00">
      <w:pPr>
        <w:widowControl w:val="0"/>
        <w:suppressAutoHyphens/>
        <w:autoSpaceDE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Раздел IX. Информация по ресурсному обеспечению Программы</w:t>
      </w:r>
    </w:p>
    <w:p w:rsidR="00D85A47" w:rsidRPr="002B0F00" w:rsidRDefault="00D85A47" w:rsidP="002B0F00">
      <w:pPr>
        <w:suppressAutoHyphens/>
        <w:autoSpaceDE w:val="0"/>
        <w:spacing w:after="0" w:line="240" w:lineRule="auto"/>
        <w:ind w:firstLine="708"/>
        <w:jc w:val="both"/>
        <w:rPr>
          <w:rFonts w:ascii="Times New Roman" w:hAnsi="Times New Roman"/>
          <w:sz w:val="18"/>
          <w:szCs w:val="18"/>
          <w:lang w:eastAsia="ar-SA"/>
        </w:rPr>
      </w:pPr>
      <w:r w:rsidRPr="002B0F00">
        <w:rPr>
          <w:rFonts w:ascii="Times New Roman" w:hAnsi="Times New Roman"/>
          <w:sz w:val="18"/>
          <w:szCs w:val="18"/>
        </w:rPr>
        <w:t>Источниками финансирования Программы являются областной бюджет (по согласованию), с</w:t>
      </w:r>
      <w:r w:rsidRPr="002B0F00">
        <w:rPr>
          <w:rFonts w:ascii="Times New Roman" w:hAnsi="Times New Roman"/>
          <w:sz w:val="18"/>
          <w:szCs w:val="18"/>
          <w:lang w:eastAsia="ar-SA"/>
        </w:rPr>
        <w:t>редства бюджета Притобольного района, средства бюджетов сельсоветов Притобольного района (по согласованию), средства внебюджетных источников (по согласованию).</w:t>
      </w:r>
    </w:p>
    <w:p w:rsidR="00D85A47" w:rsidRPr="002B0F00" w:rsidRDefault="00D85A47" w:rsidP="002B0F00">
      <w:pPr>
        <w:autoSpaceDE w:val="0"/>
        <w:autoSpaceDN w:val="0"/>
        <w:adjustRightInd w:val="0"/>
        <w:spacing w:after="0" w:line="240" w:lineRule="auto"/>
        <w:ind w:firstLine="540"/>
        <w:jc w:val="both"/>
        <w:outlineLvl w:val="1"/>
        <w:rPr>
          <w:rFonts w:ascii="Times New Roman" w:hAnsi="Times New Roman"/>
          <w:sz w:val="18"/>
          <w:szCs w:val="18"/>
          <w:lang w:eastAsia="ar-SA"/>
        </w:rPr>
      </w:pPr>
      <w:r w:rsidRPr="002B0F00">
        <w:rPr>
          <w:rFonts w:ascii="Times New Roman" w:hAnsi="Times New Roman"/>
          <w:sz w:val="18"/>
          <w:szCs w:val="18"/>
          <w:lang w:eastAsia="ar-SA"/>
        </w:rPr>
        <w:t>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 и на плановый период.</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Основные направления финансирования мероприятий Программы:</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очистка территорий, захламленных бытовыми отходами, ликвидация самовольных свалок;</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организация мониторинга окружающей среды на объектах размещения отходов;</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правовое оформление объектов размещения твердых и жидких бытовых отходов в сельских поселениях;</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поддержка общественного экологического движения, организация общественных акций по очистке территорий от захламления;</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обустройство мест (площадок) для накопления ТКО;</w:t>
      </w:r>
    </w:p>
    <w:p w:rsidR="00D85A47" w:rsidRPr="002B0F00" w:rsidRDefault="00D85A47" w:rsidP="002B0F00">
      <w:pPr>
        <w:widowControl w:val="0"/>
        <w:suppressAutoHyphens/>
        <w:autoSpaceDE w:val="0"/>
        <w:spacing w:after="0" w:line="240" w:lineRule="auto"/>
        <w:ind w:firstLine="709"/>
        <w:jc w:val="both"/>
        <w:rPr>
          <w:rFonts w:ascii="Times New Roman" w:hAnsi="Times New Roman"/>
          <w:sz w:val="18"/>
          <w:szCs w:val="18"/>
          <w:lang w:eastAsia="ar-SA"/>
        </w:rPr>
      </w:pPr>
      <w:r w:rsidRPr="002B0F00">
        <w:rPr>
          <w:rFonts w:ascii="Times New Roman" w:hAnsi="Times New Roman"/>
          <w:sz w:val="18"/>
          <w:szCs w:val="18"/>
          <w:lang w:eastAsia="ar-SA"/>
        </w:rPr>
        <w:t xml:space="preserve">- приобретение мусорных урн. </w:t>
      </w:r>
    </w:p>
    <w:p w:rsidR="00D85A47" w:rsidRPr="002B0F00" w:rsidRDefault="00D85A47" w:rsidP="002B0F00">
      <w:pPr>
        <w:autoSpaceDE w:val="0"/>
        <w:autoSpaceDN w:val="0"/>
        <w:adjustRightInd w:val="0"/>
        <w:spacing w:after="0" w:line="240" w:lineRule="auto"/>
        <w:ind w:firstLine="540"/>
        <w:jc w:val="both"/>
        <w:outlineLvl w:val="1"/>
        <w:rPr>
          <w:rFonts w:ascii="Times New Roman" w:hAnsi="Times New Roman"/>
          <w:sz w:val="18"/>
          <w:szCs w:val="18"/>
        </w:rPr>
      </w:pPr>
      <w:hyperlink r:id="rId7" w:history="1">
        <w:r w:rsidRPr="002B0F00">
          <w:rPr>
            <w:rFonts w:ascii="Times New Roman" w:hAnsi="Times New Roman"/>
            <w:sz w:val="18"/>
            <w:szCs w:val="18"/>
          </w:rPr>
          <w:t>Информация</w:t>
        </w:r>
      </w:hyperlink>
      <w:r w:rsidRPr="002B0F00">
        <w:rPr>
          <w:rFonts w:ascii="Times New Roman" w:hAnsi="Times New Roman"/>
          <w:sz w:val="18"/>
          <w:szCs w:val="18"/>
        </w:rPr>
        <w:t xml:space="preserve"> по ресурсному обеспечению Программы представлена в приложении 2 к Программе.</w:t>
      </w:r>
    </w:p>
    <w:p w:rsidR="00D85A47" w:rsidRPr="002B0F00" w:rsidRDefault="00D85A47" w:rsidP="002B0F00">
      <w:pPr>
        <w:autoSpaceDE w:val="0"/>
        <w:autoSpaceDN w:val="0"/>
        <w:adjustRightInd w:val="0"/>
        <w:spacing w:after="0" w:line="240" w:lineRule="auto"/>
        <w:ind w:firstLine="540"/>
        <w:jc w:val="both"/>
        <w:outlineLvl w:val="1"/>
        <w:rPr>
          <w:rFonts w:ascii="Times New Roman" w:hAnsi="Times New Roman"/>
          <w:sz w:val="18"/>
          <w:szCs w:val="18"/>
        </w:rPr>
      </w:pPr>
    </w:p>
    <w:p w:rsidR="00D85A47" w:rsidRPr="002B0F00" w:rsidRDefault="00D85A47" w:rsidP="002B0F00">
      <w:pPr>
        <w:suppressAutoHyphens/>
        <w:autoSpaceDE w:val="0"/>
        <w:autoSpaceDN w:val="0"/>
        <w:adjustRightInd w:val="0"/>
        <w:spacing w:after="0" w:line="240" w:lineRule="auto"/>
        <w:ind w:left="5387"/>
        <w:jc w:val="both"/>
        <w:outlineLvl w:val="1"/>
        <w:rPr>
          <w:rFonts w:ascii="Times New Roman" w:hAnsi="Times New Roman"/>
          <w:bCs/>
          <w:sz w:val="18"/>
          <w:szCs w:val="18"/>
          <w:lang w:eastAsia="ar-SA"/>
        </w:rPr>
      </w:pPr>
      <w:r w:rsidRPr="002B0F00">
        <w:rPr>
          <w:rFonts w:ascii="Times New Roman" w:hAnsi="Times New Roman"/>
          <w:sz w:val="18"/>
          <w:szCs w:val="18"/>
          <w:lang w:eastAsia="ar-SA"/>
        </w:rPr>
        <w:t xml:space="preserve">Приложение 1 к </w:t>
      </w:r>
      <w:r w:rsidRPr="002B0F00">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p>
    <w:p w:rsidR="00D85A47" w:rsidRPr="002B0F00" w:rsidRDefault="00D85A47" w:rsidP="002B0F00">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Перечень мероприятий Программы</w:t>
      </w:r>
    </w:p>
    <w:p w:rsidR="00D85A47" w:rsidRPr="002B0F00" w:rsidRDefault="00D85A47" w:rsidP="002B0F00">
      <w:pPr>
        <w:autoSpaceDE w:val="0"/>
        <w:autoSpaceDN w:val="0"/>
        <w:adjustRightInd w:val="0"/>
        <w:spacing w:after="0" w:line="240" w:lineRule="auto"/>
        <w:ind w:firstLine="540"/>
        <w:jc w:val="both"/>
        <w:outlineLvl w:val="1"/>
        <w:rPr>
          <w:rFonts w:ascii="Times New Roman" w:hAnsi="Times New Roman"/>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35"/>
        <w:gridCol w:w="1559"/>
        <w:gridCol w:w="2410"/>
        <w:gridCol w:w="3402"/>
      </w:tblGrid>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п/п</w:t>
            </w:r>
          </w:p>
        </w:tc>
        <w:tc>
          <w:tcPr>
            <w:tcW w:w="2235"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Наименование мероприятия</w:t>
            </w:r>
          </w:p>
        </w:tc>
        <w:tc>
          <w:tcPr>
            <w:tcW w:w="1559"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Срок реализации</w:t>
            </w:r>
          </w:p>
        </w:tc>
        <w:tc>
          <w:tcPr>
            <w:tcW w:w="2410"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Ответственный исполнитель, соисполнитель</w:t>
            </w:r>
          </w:p>
        </w:tc>
        <w:tc>
          <w:tcPr>
            <w:tcW w:w="3402"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Ожидаемый конечный</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 результат</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1.</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Разработка нормативных правовых актов, направленных на реализацию Программы</w:t>
            </w: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2014 - 2021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3402"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Обустройство существующих объектов размещения отходов в сельских поселениях </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2014 - 2021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Администрации сельсоветов Притобольного района &lt;*&gt;, </w:t>
            </w:r>
          </w:p>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ИП Есин П.Н. &lt;*&gt;</w:t>
            </w:r>
          </w:p>
        </w:tc>
        <w:tc>
          <w:tcPr>
            <w:tcW w:w="3402"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Повышение уровня экологической безопасности и санитарно-эпидемиологического благополучия населения Притобольного района</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3.</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Ликвидация несанкционированных объектов размещения отходов</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2014 - 2021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&lt;*&gt;</w:t>
            </w:r>
          </w:p>
        </w:tc>
        <w:tc>
          <w:tcPr>
            <w:tcW w:w="3402"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Обеспечение снижения уровня негативного воздействия отходов на окружающую среду</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4.</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Поддержка общественного экологического движения, организация общественных акций по очистке территорий от захламления</w:t>
            </w: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2014 - 2021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tc>
        <w:tc>
          <w:tcPr>
            <w:tcW w:w="3402" w:type="dxa"/>
            <w:vMerge w:val="restart"/>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Повышение экологической культуры и воспитания населения Притобольного района за счет публикаций по информированию населения по вопросам обращения с отходами</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5.</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Публикация материалов в печатных газете «Притоболье»</w:t>
            </w: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2014 - 2021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3402" w:type="dxa"/>
            <w:vMerge/>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п/п</w:t>
            </w:r>
          </w:p>
        </w:tc>
        <w:tc>
          <w:tcPr>
            <w:tcW w:w="2235"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Наименование мероприятия</w:t>
            </w:r>
          </w:p>
        </w:tc>
        <w:tc>
          <w:tcPr>
            <w:tcW w:w="1559"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Срок реализации</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2410"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Ответственный исполнитель, соисполнитель</w:t>
            </w:r>
          </w:p>
        </w:tc>
        <w:tc>
          <w:tcPr>
            <w:tcW w:w="3402" w:type="dxa"/>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Ожидаемый конечный</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 результат</w:t>
            </w: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6.</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Создание пунктов сбора отработанных люминесцентных ламп</w:t>
            </w: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2020-2021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&lt;*&gt;</w:t>
            </w:r>
          </w:p>
        </w:tc>
        <w:tc>
          <w:tcPr>
            <w:tcW w:w="3402" w:type="dxa"/>
            <w:vMerge w:val="restart"/>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обеспечение реализации государственной политики в сфере обращения с отходами</w:t>
            </w:r>
          </w:p>
          <w:p w:rsidR="00D85A47" w:rsidRPr="002B0F00" w:rsidRDefault="00D85A47" w:rsidP="002B0F00">
            <w:pPr>
              <w:widowControl w:val="0"/>
              <w:suppressAutoHyphens/>
              <w:spacing w:after="0" w:line="240" w:lineRule="auto"/>
              <w:rPr>
                <w:rFonts w:ascii="Times New Roman" w:hAnsi="Times New Roman"/>
                <w:sz w:val="18"/>
                <w:szCs w:val="18"/>
                <w:lang w:eastAsia="ar-SA"/>
              </w:rPr>
            </w:pPr>
          </w:p>
        </w:tc>
      </w:tr>
      <w:tr w:rsidR="00D85A47" w:rsidRPr="0067679E" w:rsidTr="00F7057B">
        <w:trPr>
          <w:cantSplit/>
          <w:jc w:val="center"/>
        </w:trPr>
        <w:tc>
          <w:tcPr>
            <w:tcW w:w="567"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7.</w:t>
            </w:r>
          </w:p>
        </w:tc>
        <w:tc>
          <w:tcPr>
            <w:tcW w:w="2235"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Проведение работ по выбору площадок для накопления ТКО на территории муниципальных образований</w:t>
            </w:r>
          </w:p>
        </w:tc>
        <w:tc>
          <w:tcPr>
            <w:tcW w:w="1559"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2020-2021</w:t>
            </w:r>
          </w:p>
        </w:tc>
        <w:tc>
          <w:tcPr>
            <w:tcW w:w="2410" w:type="dxa"/>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&lt;*&gt;</w:t>
            </w:r>
          </w:p>
        </w:tc>
        <w:tc>
          <w:tcPr>
            <w:tcW w:w="3402" w:type="dxa"/>
            <w:vMerge/>
          </w:tcPr>
          <w:p w:rsidR="00D85A47" w:rsidRPr="002B0F00" w:rsidRDefault="00D85A47" w:rsidP="002B0F00">
            <w:pPr>
              <w:widowControl w:val="0"/>
              <w:suppressAutoHyphens/>
              <w:autoSpaceDE w:val="0"/>
              <w:snapToGrid w:val="0"/>
              <w:spacing w:after="0" w:line="240" w:lineRule="auto"/>
              <w:rPr>
                <w:rFonts w:ascii="Times New Roman" w:hAnsi="Times New Roman"/>
                <w:sz w:val="18"/>
                <w:szCs w:val="18"/>
                <w:lang w:eastAsia="ar-SA"/>
              </w:rPr>
            </w:pPr>
          </w:p>
        </w:tc>
      </w:tr>
    </w:tbl>
    <w:p w:rsidR="00D85A47" w:rsidRPr="002B0F00" w:rsidRDefault="00D85A47" w:rsidP="002B0F00">
      <w:pPr>
        <w:widowControl w:val="0"/>
        <w:suppressAutoHyphens/>
        <w:autoSpaceDE w:val="0"/>
        <w:spacing w:after="0" w:line="240" w:lineRule="auto"/>
        <w:ind w:firstLine="720"/>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r w:rsidRPr="002B0F00">
        <w:rPr>
          <w:rFonts w:ascii="Times New Roman" w:hAnsi="Times New Roman"/>
          <w:sz w:val="18"/>
          <w:szCs w:val="18"/>
          <w:lang w:eastAsia="ar-SA"/>
        </w:rPr>
        <w:t>Примечания: &lt;*&gt; - по согласованию</w:t>
      </w:r>
    </w:p>
    <w:p w:rsidR="00D85A47" w:rsidRPr="002B0F00" w:rsidRDefault="00D85A47" w:rsidP="002B0F00">
      <w:pPr>
        <w:widowControl w:val="0"/>
        <w:suppressAutoHyphens/>
        <w:autoSpaceDE w:val="0"/>
        <w:spacing w:after="0" w:line="240" w:lineRule="auto"/>
        <w:ind w:firstLine="720"/>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ind w:firstLine="720"/>
        <w:rPr>
          <w:rFonts w:ascii="Times New Roman" w:hAnsi="Times New Roman"/>
          <w:sz w:val="18"/>
          <w:szCs w:val="18"/>
          <w:lang w:eastAsia="ar-SA"/>
        </w:rPr>
      </w:pPr>
    </w:p>
    <w:p w:rsidR="00D85A47" w:rsidRPr="002B0F00" w:rsidRDefault="00D85A47" w:rsidP="002B0F00">
      <w:pPr>
        <w:widowControl w:val="0"/>
        <w:suppressAutoHyphens/>
        <w:spacing w:after="0" w:line="240" w:lineRule="auto"/>
        <w:rPr>
          <w:rFonts w:ascii="Times New Roman" w:hAnsi="Times New Roman"/>
          <w:sz w:val="18"/>
          <w:szCs w:val="18"/>
          <w:lang w:eastAsia="ar-SA"/>
        </w:rPr>
        <w:sectPr w:rsidR="00D85A47" w:rsidRPr="002B0F00" w:rsidSect="008B64E5">
          <w:headerReference w:type="even" r:id="rId8"/>
          <w:pgSz w:w="11905" w:h="16837"/>
          <w:pgMar w:top="567" w:right="567" w:bottom="567" w:left="567" w:header="720" w:footer="720" w:gutter="0"/>
          <w:cols w:space="720"/>
          <w:docGrid w:linePitch="360"/>
        </w:sectPr>
      </w:pPr>
    </w:p>
    <w:p w:rsidR="00D85A47" w:rsidRPr="002B0F00" w:rsidRDefault="00D85A47" w:rsidP="002B0F00">
      <w:pPr>
        <w:suppressAutoHyphens/>
        <w:autoSpaceDE w:val="0"/>
        <w:autoSpaceDN w:val="0"/>
        <w:adjustRightInd w:val="0"/>
        <w:spacing w:after="0" w:line="240" w:lineRule="auto"/>
        <w:ind w:left="8505"/>
        <w:jc w:val="both"/>
        <w:outlineLvl w:val="1"/>
        <w:rPr>
          <w:rFonts w:ascii="Times New Roman" w:hAnsi="Times New Roman"/>
          <w:bCs/>
          <w:sz w:val="18"/>
          <w:szCs w:val="18"/>
          <w:lang w:eastAsia="ar-SA"/>
        </w:rPr>
      </w:pPr>
      <w:r w:rsidRPr="002B0F00">
        <w:rPr>
          <w:rFonts w:ascii="Times New Roman" w:hAnsi="Times New Roman"/>
          <w:sz w:val="18"/>
          <w:szCs w:val="18"/>
          <w:lang w:eastAsia="ar-SA"/>
        </w:rPr>
        <w:t xml:space="preserve">Приложение 2 к </w:t>
      </w:r>
      <w:r w:rsidRPr="002B0F00">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p w:rsidR="00D85A47" w:rsidRPr="002B0F00" w:rsidRDefault="00D85A47" w:rsidP="002B0F00">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Информация</w:t>
      </w:r>
    </w:p>
    <w:p w:rsidR="00D85A47" w:rsidRPr="002B0F00" w:rsidRDefault="00D85A47" w:rsidP="002B0F00">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по ресурсному обеспечению муниципальной программы Притобольного района</w:t>
      </w:r>
    </w:p>
    <w:p w:rsidR="00D85A47" w:rsidRPr="002B0F00" w:rsidRDefault="00D85A47" w:rsidP="002B0F00">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2B0F00">
        <w:rPr>
          <w:rFonts w:ascii="Times New Roman" w:hAnsi="Times New Roman"/>
          <w:b/>
          <w:bCs/>
          <w:sz w:val="18"/>
          <w:szCs w:val="18"/>
          <w:lang w:eastAsia="ar-SA"/>
        </w:rPr>
        <w:t>«Обращение с отходами производства и потребления и обустройства объектов размещения отходов в Притобольном районе»</w:t>
      </w: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tbl>
      <w:tblPr>
        <w:tblW w:w="1594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255"/>
        <w:gridCol w:w="1986"/>
        <w:gridCol w:w="11"/>
        <w:gridCol w:w="1973"/>
        <w:gridCol w:w="852"/>
        <w:gridCol w:w="153"/>
        <w:gridCol w:w="425"/>
        <w:gridCol w:w="275"/>
        <w:gridCol w:w="434"/>
        <w:gridCol w:w="142"/>
        <w:gridCol w:w="144"/>
        <w:gridCol w:w="564"/>
        <w:gridCol w:w="149"/>
        <w:gridCol w:w="702"/>
        <w:gridCol w:w="152"/>
        <w:gridCol w:w="708"/>
        <w:gridCol w:w="132"/>
        <w:gridCol w:w="11"/>
        <w:gridCol w:w="569"/>
        <w:gridCol w:w="282"/>
        <w:gridCol w:w="427"/>
        <w:gridCol w:w="201"/>
        <w:gridCol w:w="7"/>
        <w:gridCol w:w="505"/>
        <w:gridCol w:w="117"/>
        <w:gridCol w:w="13"/>
        <w:gridCol w:w="2204"/>
      </w:tblGrid>
      <w:tr w:rsidR="00D85A47" w:rsidRPr="0067679E" w:rsidTr="002B0F00">
        <w:trPr>
          <w:cantSplit/>
          <w:jc w:val="center"/>
        </w:trPr>
        <w:tc>
          <w:tcPr>
            <w:tcW w:w="556"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п/п</w:t>
            </w:r>
          </w:p>
        </w:tc>
        <w:tc>
          <w:tcPr>
            <w:tcW w:w="2255"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Задача, </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мероприятие</w:t>
            </w:r>
          </w:p>
        </w:tc>
        <w:tc>
          <w:tcPr>
            <w:tcW w:w="1986"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Главный распорядитель средств бюджета</w:t>
            </w:r>
          </w:p>
        </w:tc>
        <w:tc>
          <w:tcPr>
            <w:tcW w:w="1984" w:type="dxa"/>
            <w:gridSpan w:val="2"/>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Источник финансирования</w:t>
            </w:r>
          </w:p>
        </w:tc>
        <w:tc>
          <w:tcPr>
            <w:tcW w:w="6834" w:type="dxa"/>
            <w:gridSpan w:val="20"/>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Объем финансирования, тыс. рублей</w:t>
            </w:r>
          </w:p>
        </w:tc>
        <w:tc>
          <w:tcPr>
            <w:tcW w:w="2334" w:type="dxa"/>
            <w:gridSpan w:val="3"/>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Целевой индикатор, на достижение которого направлено финансирование</w:t>
            </w:r>
          </w:p>
        </w:tc>
      </w:tr>
      <w:tr w:rsidR="00D85A47" w:rsidRPr="0067679E" w:rsidTr="002B0F00">
        <w:trPr>
          <w:cantSplit/>
          <w:trHeight w:val="1134"/>
          <w:jc w:val="center"/>
        </w:trPr>
        <w:tc>
          <w:tcPr>
            <w:tcW w:w="556" w:type="dxa"/>
            <w:vMerge/>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2255" w:type="dxa"/>
            <w:vMerge/>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1986" w:type="dxa"/>
            <w:vMerge/>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1984" w:type="dxa"/>
            <w:gridSpan w:val="2"/>
            <w:vMerge/>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852" w:type="dxa"/>
            <w:shd w:val="clear" w:color="auto" w:fill="FFFFFF"/>
            <w:textDirection w:val="btL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Всего</w:t>
            </w:r>
          </w:p>
        </w:tc>
        <w:tc>
          <w:tcPr>
            <w:tcW w:w="578"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2014</w:t>
            </w:r>
          </w:p>
        </w:tc>
        <w:tc>
          <w:tcPr>
            <w:tcW w:w="851"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2015</w:t>
            </w:r>
          </w:p>
        </w:tc>
        <w:tc>
          <w:tcPr>
            <w:tcW w:w="857"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2016</w:t>
            </w:r>
          </w:p>
        </w:tc>
        <w:tc>
          <w:tcPr>
            <w:tcW w:w="854"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2017</w:t>
            </w:r>
          </w:p>
        </w:tc>
        <w:tc>
          <w:tcPr>
            <w:tcW w:w="708" w:type="dxa"/>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2018</w:t>
            </w:r>
          </w:p>
        </w:tc>
        <w:tc>
          <w:tcPr>
            <w:tcW w:w="712"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2019</w:t>
            </w:r>
          </w:p>
        </w:tc>
        <w:tc>
          <w:tcPr>
            <w:tcW w:w="709"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2020</w:t>
            </w:r>
          </w:p>
        </w:tc>
        <w:tc>
          <w:tcPr>
            <w:tcW w:w="713"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2021</w:t>
            </w:r>
          </w:p>
        </w:tc>
        <w:tc>
          <w:tcPr>
            <w:tcW w:w="2334" w:type="dxa"/>
            <w:gridSpan w:val="3"/>
            <w:vMerge/>
            <w:shd w:val="clear" w:color="auto" w:fill="FFFFFF"/>
            <w:textDirection w:val="btLr"/>
          </w:tcPr>
          <w:p w:rsidR="00D85A47" w:rsidRPr="002B0F00" w:rsidRDefault="00D85A47" w:rsidP="002B0F00">
            <w:pPr>
              <w:widowControl w:val="0"/>
              <w:suppressAutoHyphens/>
              <w:spacing w:after="0" w:line="240" w:lineRule="auto"/>
              <w:ind w:left="113" w:right="113"/>
              <w:rPr>
                <w:rFonts w:ascii="Times New Roman" w:hAnsi="Times New Roman"/>
                <w:sz w:val="18"/>
                <w:szCs w:val="18"/>
                <w:lang w:eastAsia="ar-SA"/>
              </w:rPr>
            </w:pPr>
          </w:p>
        </w:tc>
      </w:tr>
      <w:tr w:rsidR="00D85A47" w:rsidRPr="0067679E" w:rsidTr="002B0F00">
        <w:trPr>
          <w:cantSplit/>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2255"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198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198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4</w:t>
            </w:r>
          </w:p>
        </w:tc>
        <w:tc>
          <w:tcPr>
            <w:tcW w:w="852"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5</w:t>
            </w:r>
          </w:p>
        </w:tc>
        <w:tc>
          <w:tcPr>
            <w:tcW w:w="578"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6</w:t>
            </w:r>
          </w:p>
        </w:tc>
        <w:tc>
          <w:tcPr>
            <w:tcW w:w="851"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7</w:t>
            </w:r>
          </w:p>
        </w:tc>
        <w:tc>
          <w:tcPr>
            <w:tcW w:w="857"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w:t>
            </w:r>
          </w:p>
        </w:tc>
        <w:tc>
          <w:tcPr>
            <w:tcW w:w="85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w:t>
            </w:r>
          </w:p>
        </w:tc>
        <w:tc>
          <w:tcPr>
            <w:tcW w:w="708"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w:t>
            </w:r>
          </w:p>
        </w:tc>
        <w:tc>
          <w:tcPr>
            <w:tcW w:w="712"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11</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12</w:t>
            </w:r>
          </w:p>
        </w:tc>
        <w:tc>
          <w:tcPr>
            <w:tcW w:w="713"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13</w:t>
            </w:r>
          </w:p>
        </w:tc>
        <w:tc>
          <w:tcPr>
            <w:tcW w:w="2334"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14</w:t>
            </w:r>
          </w:p>
        </w:tc>
      </w:tr>
      <w:tr w:rsidR="00D85A47" w:rsidRPr="0067679E" w:rsidTr="002B0F00">
        <w:trPr>
          <w:cantSplit/>
          <w:jc w:val="center"/>
        </w:trPr>
        <w:tc>
          <w:tcPr>
            <w:tcW w:w="15949" w:type="dxa"/>
            <w:gridSpan w:val="28"/>
            <w:shd w:val="clear" w:color="auto" w:fill="FFFFFF"/>
          </w:tcPr>
          <w:p w:rsidR="00D85A47" w:rsidRPr="002B0F00" w:rsidRDefault="00D85A47" w:rsidP="002B0F00">
            <w:pPr>
              <w:widowControl w:val="0"/>
              <w:suppressAutoHyphens/>
              <w:snapToGrid w:val="0"/>
              <w:spacing w:after="0" w:line="240" w:lineRule="atLeast"/>
              <w:jc w:val="center"/>
              <w:rPr>
                <w:rFonts w:ascii="Times New Roman" w:hAnsi="Times New Roman"/>
                <w:sz w:val="18"/>
                <w:szCs w:val="18"/>
                <w:lang w:eastAsia="ar-SA"/>
              </w:rPr>
            </w:pPr>
            <w:r w:rsidRPr="002B0F00">
              <w:rPr>
                <w:rFonts w:ascii="Times New Roman" w:hAnsi="Times New Roman"/>
                <w:sz w:val="18"/>
                <w:szCs w:val="18"/>
                <w:lang w:eastAsia="ar-SA"/>
              </w:rPr>
              <w:t>Задача 1. Создание эффективной и безопасной системы обращения с отходами</w:t>
            </w:r>
          </w:p>
        </w:tc>
      </w:tr>
      <w:tr w:rsidR="00D85A47" w:rsidRPr="0067679E" w:rsidTr="002B0F00">
        <w:trPr>
          <w:cantSplit/>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2255" w:type="dxa"/>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 xml:space="preserve">Обустройство, организация утилизации и переработки бытовых и промышленных отходов существующих объектов размещения отходов в сельских поселениях </w:t>
            </w:r>
          </w:p>
        </w:tc>
        <w:tc>
          <w:tcPr>
            <w:tcW w:w="198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w:t>
            </w:r>
          </w:p>
        </w:tc>
        <w:tc>
          <w:tcPr>
            <w:tcW w:w="198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бюджет Притобольного района</w:t>
            </w:r>
          </w:p>
        </w:tc>
        <w:tc>
          <w:tcPr>
            <w:tcW w:w="852"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62</w:t>
            </w:r>
          </w:p>
        </w:tc>
        <w:tc>
          <w:tcPr>
            <w:tcW w:w="578"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851"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50</w:t>
            </w:r>
          </w:p>
        </w:tc>
        <w:tc>
          <w:tcPr>
            <w:tcW w:w="857"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12</w:t>
            </w:r>
          </w:p>
        </w:tc>
        <w:tc>
          <w:tcPr>
            <w:tcW w:w="85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08"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12"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13"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2334" w:type="dxa"/>
            <w:gridSpan w:val="3"/>
            <w:shd w:val="clear" w:color="auto" w:fill="FFFFFF"/>
          </w:tcPr>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b/>
                <w:sz w:val="18"/>
                <w:szCs w:val="18"/>
                <w:lang w:eastAsia="ar-SA"/>
              </w:rPr>
            </w:pPr>
            <w:r w:rsidRPr="002B0F00">
              <w:rPr>
                <w:rFonts w:ascii="Times New Roman" w:hAnsi="Times New Roman"/>
                <w:sz w:val="18"/>
                <w:szCs w:val="18"/>
                <w:lang w:eastAsia="ar-SA"/>
              </w:rPr>
              <w:t>Обеспеченность районного центра и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p w:rsidR="00D85A47" w:rsidRPr="002B0F00" w:rsidRDefault="00D85A47" w:rsidP="002B0F00">
            <w:pPr>
              <w:widowControl w:val="0"/>
              <w:suppressAutoHyphens/>
              <w:autoSpaceDE w:val="0"/>
              <w:autoSpaceDN w:val="0"/>
              <w:adjustRightInd w:val="0"/>
              <w:spacing w:after="0" w:line="240" w:lineRule="auto"/>
              <w:jc w:val="both"/>
              <w:rPr>
                <w:rFonts w:ascii="Times New Roman" w:hAnsi="Times New Roman"/>
                <w:b/>
                <w:sz w:val="18"/>
                <w:szCs w:val="18"/>
                <w:lang w:eastAsia="ar-SA"/>
              </w:rPr>
            </w:pPr>
          </w:p>
        </w:tc>
      </w:tr>
      <w:tr w:rsidR="00D85A47" w:rsidRPr="0067679E" w:rsidTr="002B0F00">
        <w:trPr>
          <w:cantSplit/>
          <w:trHeight w:val="413"/>
          <w:jc w:val="center"/>
        </w:trPr>
        <w:tc>
          <w:tcPr>
            <w:tcW w:w="556"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п/п</w:t>
            </w:r>
          </w:p>
        </w:tc>
        <w:tc>
          <w:tcPr>
            <w:tcW w:w="2255"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Задача,</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 мероприятие</w:t>
            </w:r>
          </w:p>
        </w:tc>
        <w:tc>
          <w:tcPr>
            <w:tcW w:w="1986"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Главный распорядитель средств бюджета</w:t>
            </w:r>
          </w:p>
        </w:tc>
        <w:tc>
          <w:tcPr>
            <w:tcW w:w="1984" w:type="dxa"/>
            <w:gridSpan w:val="2"/>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Источник финансирования</w:t>
            </w:r>
          </w:p>
        </w:tc>
        <w:tc>
          <w:tcPr>
            <w:tcW w:w="6834" w:type="dxa"/>
            <w:gridSpan w:val="20"/>
            <w:shd w:val="clear" w:color="auto" w:fill="FFFFFF"/>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Объем финансирования, тыс. рублей</w:t>
            </w:r>
          </w:p>
        </w:tc>
        <w:tc>
          <w:tcPr>
            <w:tcW w:w="2334" w:type="dxa"/>
            <w:gridSpan w:val="3"/>
            <w:vMerge w:val="restart"/>
            <w:shd w:val="clear" w:color="auto" w:fill="FFFFFF"/>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Целевой индикатор, на достижение которого направлено финансирование</w:t>
            </w:r>
          </w:p>
        </w:tc>
      </w:tr>
      <w:tr w:rsidR="00D85A47" w:rsidRPr="0067679E" w:rsidTr="002B0F00">
        <w:trPr>
          <w:cantSplit/>
          <w:trHeight w:val="1134"/>
          <w:jc w:val="center"/>
        </w:trPr>
        <w:tc>
          <w:tcPr>
            <w:tcW w:w="556"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2255"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86"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84" w:type="dxa"/>
            <w:gridSpan w:val="2"/>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852" w:type="dxa"/>
            <w:shd w:val="clear" w:color="auto" w:fill="FFFFFF"/>
            <w:textDirection w:val="btL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Всего</w:t>
            </w:r>
          </w:p>
        </w:tc>
        <w:tc>
          <w:tcPr>
            <w:tcW w:w="578"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2014</w:t>
            </w:r>
          </w:p>
        </w:tc>
        <w:tc>
          <w:tcPr>
            <w:tcW w:w="709"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2015</w:t>
            </w:r>
          </w:p>
        </w:tc>
        <w:tc>
          <w:tcPr>
            <w:tcW w:w="850"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2016</w:t>
            </w:r>
          </w:p>
        </w:tc>
        <w:tc>
          <w:tcPr>
            <w:tcW w:w="851"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2017</w:t>
            </w:r>
          </w:p>
        </w:tc>
        <w:tc>
          <w:tcPr>
            <w:tcW w:w="992"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2018</w:t>
            </w:r>
          </w:p>
        </w:tc>
        <w:tc>
          <w:tcPr>
            <w:tcW w:w="580"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2019</w:t>
            </w:r>
          </w:p>
        </w:tc>
        <w:tc>
          <w:tcPr>
            <w:tcW w:w="709"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2020</w:t>
            </w:r>
          </w:p>
        </w:tc>
        <w:tc>
          <w:tcPr>
            <w:tcW w:w="713"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2021</w:t>
            </w:r>
          </w:p>
        </w:tc>
        <w:tc>
          <w:tcPr>
            <w:tcW w:w="2334" w:type="dxa"/>
            <w:gridSpan w:val="3"/>
            <w:vMerge/>
            <w:shd w:val="clear" w:color="auto" w:fill="FFFFFF"/>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p>
        </w:tc>
      </w:tr>
      <w:tr w:rsidR="00D85A47" w:rsidRPr="0067679E" w:rsidTr="002B0F00">
        <w:trPr>
          <w:cantSplit/>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2255"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198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198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4</w:t>
            </w:r>
          </w:p>
        </w:tc>
        <w:tc>
          <w:tcPr>
            <w:tcW w:w="852"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5</w:t>
            </w:r>
          </w:p>
        </w:tc>
        <w:tc>
          <w:tcPr>
            <w:tcW w:w="578"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6</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7</w:t>
            </w:r>
          </w:p>
        </w:tc>
        <w:tc>
          <w:tcPr>
            <w:tcW w:w="850"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w:t>
            </w:r>
          </w:p>
        </w:tc>
        <w:tc>
          <w:tcPr>
            <w:tcW w:w="851"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w:t>
            </w:r>
          </w:p>
        </w:tc>
        <w:tc>
          <w:tcPr>
            <w:tcW w:w="992"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w:t>
            </w:r>
          </w:p>
        </w:tc>
        <w:tc>
          <w:tcPr>
            <w:tcW w:w="580"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11</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12</w:t>
            </w:r>
          </w:p>
        </w:tc>
        <w:tc>
          <w:tcPr>
            <w:tcW w:w="713"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13</w:t>
            </w:r>
          </w:p>
        </w:tc>
        <w:tc>
          <w:tcPr>
            <w:tcW w:w="2334"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14</w:t>
            </w:r>
          </w:p>
        </w:tc>
      </w:tr>
      <w:tr w:rsidR="00D85A47" w:rsidRPr="0067679E" w:rsidTr="002B0F00">
        <w:trPr>
          <w:cantSplit/>
          <w:jc w:val="center"/>
        </w:trPr>
        <w:tc>
          <w:tcPr>
            <w:tcW w:w="15949" w:type="dxa"/>
            <w:gridSpan w:val="28"/>
            <w:shd w:val="clear" w:color="auto" w:fill="FFFFFF"/>
          </w:tcPr>
          <w:p w:rsidR="00D85A47" w:rsidRPr="002B0F00" w:rsidRDefault="00D85A47" w:rsidP="002B0F00">
            <w:pPr>
              <w:widowControl w:val="0"/>
              <w:suppressAutoHyphens/>
              <w:autoSpaceDE w:val="0"/>
              <w:snapToGrid w:val="0"/>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Задача 2. Обеспечение реализации государственной политики в сфере обращения с отходами</w:t>
            </w:r>
          </w:p>
        </w:tc>
      </w:tr>
      <w:tr w:rsidR="00D85A47" w:rsidRPr="0067679E" w:rsidTr="002B0F00">
        <w:trPr>
          <w:cantSplit/>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2255" w:type="dxa"/>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Создание нормативной базы, инвентаризация  источников негативного воздействия на окружающую среду для расчета нормативов образования отходов и лимитов на их размещение, проведение отбора и анализа (количественного химического) отходов производства и потребления, подготовка документов о соответствии отходов ФККО и для оформления паспортов отходов</w:t>
            </w:r>
          </w:p>
        </w:tc>
        <w:tc>
          <w:tcPr>
            <w:tcW w:w="198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Администрация Притобольного района, </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(по согласованию)</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8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бюджет Притобольного района, бюджеты сельских поселений</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(по согласованию)</w:t>
            </w:r>
          </w:p>
        </w:tc>
        <w:tc>
          <w:tcPr>
            <w:tcW w:w="852"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53,55168</w:t>
            </w:r>
          </w:p>
        </w:tc>
        <w:tc>
          <w:tcPr>
            <w:tcW w:w="578"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8</w:t>
            </w:r>
          </w:p>
        </w:tc>
        <w:tc>
          <w:tcPr>
            <w:tcW w:w="850"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851"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992"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45,55168</w:t>
            </w:r>
          </w:p>
        </w:tc>
        <w:tc>
          <w:tcPr>
            <w:tcW w:w="580"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09"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13"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2334" w:type="dxa"/>
            <w:gridSpan w:val="3"/>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85A47" w:rsidRPr="0067679E" w:rsidTr="002B0F00">
        <w:trPr>
          <w:cantSplit/>
          <w:trHeight w:val="416"/>
          <w:jc w:val="center"/>
        </w:trPr>
        <w:tc>
          <w:tcPr>
            <w:tcW w:w="556"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п/п</w:t>
            </w:r>
          </w:p>
        </w:tc>
        <w:tc>
          <w:tcPr>
            <w:tcW w:w="2255"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 xml:space="preserve">Задача, </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мероприятие</w:t>
            </w:r>
          </w:p>
        </w:tc>
        <w:tc>
          <w:tcPr>
            <w:tcW w:w="1997" w:type="dxa"/>
            <w:gridSpan w:val="2"/>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Главный распорядитель средств бюджета</w:t>
            </w:r>
          </w:p>
        </w:tc>
        <w:tc>
          <w:tcPr>
            <w:tcW w:w="1973" w:type="dxa"/>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Источник финансирования</w:t>
            </w:r>
          </w:p>
        </w:tc>
        <w:tc>
          <w:tcPr>
            <w:tcW w:w="6951" w:type="dxa"/>
            <w:gridSpan w:val="21"/>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Объем финансирования, тыс. рублей</w:t>
            </w:r>
          </w:p>
        </w:tc>
        <w:tc>
          <w:tcPr>
            <w:tcW w:w="2217" w:type="dxa"/>
            <w:gridSpan w:val="2"/>
            <w:vMerge w:val="restart"/>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Целевой индикатор, на достижение которого направлено финансирование</w:t>
            </w:r>
          </w:p>
        </w:tc>
      </w:tr>
      <w:tr w:rsidR="00D85A47" w:rsidRPr="0067679E" w:rsidTr="002B0F00">
        <w:trPr>
          <w:cantSplit/>
          <w:trHeight w:val="825"/>
          <w:jc w:val="center"/>
        </w:trPr>
        <w:tc>
          <w:tcPr>
            <w:tcW w:w="556"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2255"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97" w:type="dxa"/>
            <w:gridSpan w:val="2"/>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73" w:type="dxa"/>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005" w:type="dxa"/>
            <w:gridSpan w:val="2"/>
            <w:shd w:val="clear" w:color="auto" w:fill="FFFFFF"/>
            <w:textDirection w:val="btL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Всего</w:t>
            </w:r>
          </w:p>
        </w:tc>
        <w:tc>
          <w:tcPr>
            <w:tcW w:w="700"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2014</w:t>
            </w:r>
          </w:p>
        </w:tc>
        <w:tc>
          <w:tcPr>
            <w:tcW w:w="720"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2015</w:t>
            </w:r>
          </w:p>
        </w:tc>
        <w:tc>
          <w:tcPr>
            <w:tcW w:w="713"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2016</w:t>
            </w:r>
          </w:p>
        </w:tc>
        <w:tc>
          <w:tcPr>
            <w:tcW w:w="854"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2017</w:t>
            </w:r>
          </w:p>
        </w:tc>
        <w:tc>
          <w:tcPr>
            <w:tcW w:w="851"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2018</w:t>
            </w:r>
          </w:p>
        </w:tc>
        <w:tc>
          <w:tcPr>
            <w:tcW w:w="851"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2019</w:t>
            </w:r>
          </w:p>
        </w:tc>
        <w:tc>
          <w:tcPr>
            <w:tcW w:w="628" w:type="dxa"/>
            <w:gridSpan w:val="2"/>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2020</w:t>
            </w:r>
          </w:p>
        </w:tc>
        <w:tc>
          <w:tcPr>
            <w:tcW w:w="629" w:type="dxa"/>
            <w:gridSpan w:val="3"/>
            <w:shd w:val="clear" w:color="auto" w:fill="FFFFFF"/>
            <w:textDirection w:val="btLr"/>
            <w:vAlign w:val="center"/>
          </w:tcPr>
          <w:p w:rsidR="00D85A47" w:rsidRPr="002B0F00" w:rsidRDefault="00D85A47" w:rsidP="002B0F00">
            <w:pPr>
              <w:widowControl w:val="0"/>
              <w:suppressAutoHyphens/>
              <w:spacing w:after="0" w:line="240" w:lineRule="auto"/>
              <w:ind w:left="113" w:right="113"/>
              <w:jc w:val="center"/>
              <w:rPr>
                <w:rFonts w:ascii="Times New Roman" w:hAnsi="Times New Roman"/>
                <w:sz w:val="18"/>
                <w:szCs w:val="18"/>
                <w:lang w:eastAsia="ar-SA"/>
              </w:rPr>
            </w:pPr>
            <w:r w:rsidRPr="002B0F00">
              <w:rPr>
                <w:rFonts w:ascii="Times New Roman" w:hAnsi="Times New Roman"/>
                <w:sz w:val="18"/>
                <w:szCs w:val="18"/>
                <w:lang w:eastAsia="ar-SA"/>
              </w:rPr>
              <w:t>2021</w:t>
            </w:r>
          </w:p>
        </w:tc>
        <w:tc>
          <w:tcPr>
            <w:tcW w:w="2217" w:type="dxa"/>
            <w:gridSpan w:val="2"/>
            <w:vMerge/>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r>
      <w:tr w:rsidR="00D85A47" w:rsidRPr="0067679E" w:rsidTr="002B0F00">
        <w:trPr>
          <w:cantSplit/>
          <w:trHeight w:val="302"/>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w:t>
            </w:r>
          </w:p>
        </w:tc>
        <w:tc>
          <w:tcPr>
            <w:tcW w:w="2255"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2</w:t>
            </w:r>
          </w:p>
        </w:tc>
        <w:tc>
          <w:tcPr>
            <w:tcW w:w="1997"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1973"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4</w:t>
            </w:r>
          </w:p>
        </w:tc>
        <w:tc>
          <w:tcPr>
            <w:tcW w:w="1005"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5</w:t>
            </w:r>
          </w:p>
        </w:tc>
        <w:tc>
          <w:tcPr>
            <w:tcW w:w="700"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6</w:t>
            </w:r>
          </w:p>
        </w:tc>
        <w:tc>
          <w:tcPr>
            <w:tcW w:w="720"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7</w:t>
            </w:r>
          </w:p>
        </w:tc>
        <w:tc>
          <w:tcPr>
            <w:tcW w:w="713"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8</w:t>
            </w:r>
          </w:p>
        </w:tc>
        <w:tc>
          <w:tcPr>
            <w:tcW w:w="854"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9</w:t>
            </w:r>
          </w:p>
        </w:tc>
        <w:tc>
          <w:tcPr>
            <w:tcW w:w="851"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10</w:t>
            </w:r>
          </w:p>
        </w:tc>
        <w:tc>
          <w:tcPr>
            <w:tcW w:w="851"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11</w:t>
            </w:r>
          </w:p>
        </w:tc>
        <w:tc>
          <w:tcPr>
            <w:tcW w:w="628"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12</w:t>
            </w:r>
          </w:p>
        </w:tc>
        <w:tc>
          <w:tcPr>
            <w:tcW w:w="629" w:type="dxa"/>
            <w:gridSpan w:val="3"/>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13</w:t>
            </w:r>
          </w:p>
        </w:tc>
        <w:tc>
          <w:tcPr>
            <w:tcW w:w="2217"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14</w:t>
            </w:r>
          </w:p>
        </w:tc>
      </w:tr>
      <w:tr w:rsidR="00D85A47" w:rsidRPr="0067679E" w:rsidTr="002B0F00">
        <w:trPr>
          <w:cantSplit/>
          <w:trHeight w:val="405"/>
          <w:jc w:val="center"/>
        </w:trPr>
        <w:tc>
          <w:tcPr>
            <w:tcW w:w="15949" w:type="dxa"/>
            <w:gridSpan w:val="28"/>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Задача 3. Снижение негативного воздействия отходов производства и потребления на окружающую среду</w:t>
            </w:r>
          </w:p>
        </w:tc>
      </w:tr>
      <w:tr w:rsidR="00D85A47" w:rsidRPr="0067679E" w:rsidTr="002B0F00">
        <w:trPr>
          <w:cantSplit/>
          <w:trHeight w:val="1390"/>
          <w:jc w:val="center"/>
        </w:trPr>
        <w:tc>
          <w:tcPr>
            <w:tcW w:w="556"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3.</w:t>
            </w:r>
          </w:p>
        </w:tc>
        <w:tc>
          <w:tcPr>
            <w:tcW w:w="2255" w:type="dxa"/>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r w:rsidRPr="002B0F00">
              <w:rPr>
                <w:rFonts w:ascii="Times New Roman" w:hAnsi="Times New Roman"/>
                <w:sz w:val="18"/>
                <w:szCs w:val="18"/>
                <w:lang w:eastAsia="ar-SA"/>
              </w:rPr>
              <w:t>Поддержка общественного экологического движения, организация общественных акций, субботников по очистке территорий от захламления, проведение «чистых четвергов», ликвидация несанкционированных свалок</w:t>
            </w:r>
          </w:p>
        </w:tc>
        <w:tc>
          <w:tcPr>
            <w:tcW w:w="1997" w:type="dxa"/>
            <w:gridSpan w:val="2"/>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Администрация Притобольного района,</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Администрации сельсоветов Притобольного района (по согласованию)</w:t>
            </w:r>
          </w:p>
        </w:tc>
        <w:tc>
          <w:tcPr>
            <w:tcW w:w="1973"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бюджет Притобольного района,</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бюджеты сельских поселений</w:t>
            </w:r>
          </w:p>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(по согласованию)</w:t>
            </w:r>
          </w:p>
        </w:tc>
        <w:tc>
          <w:tcPr>
            <w:tcW w:w="1005" w:type="dxa"/>
            <w:gridSpan w:val="2"/>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53,7958</w:t>
            </w:r>
          </w:p>
        </w:tc>
        <w:tc>
          <w:tcPr>
            <w:tcW w:w="700" w:type="dxa"/>
            <w:gridSpan w:val="2"/>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20" w:type="dxa"/>
            <w:gridSpan w:val="3"/>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15</w:t>
            </w:r>
          </w:p>
        </w:tc>
        <w:tc>
          <w:tcPr>
            <w:tcW w:w="713" w:type="dxa"/>
            <w:gridSpan w:val="2"/>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20</w:t>
            </w:r>
          </w:p>
        </w:tc>
        <w:tc>
          <w:tcPr>
            <w:tcW w:w="854" w:type="dxa"/>
            <w:gridSpan w:val="2"/>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7,1958</w:t>
            </w:r>
          </w:p>
        </w:tc>
        <w:tc>
          <w:tcPr>
            <w:tcW w:w="851" w:type="dxa"/>
            <w:gridSpan w:val="3"/>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7</w:t>
            </w:r>
          </w:p>
        </w:tc>
        <w:tc>
          <w:tcPr>
            <w:tcW w:w="851" w:type="dxa"/>
            <w:gridSpan w:val="2"/>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2,6</w:t>
            </w:r>
          </w:p>
        </w:tc>
        <w:tc>
          <w:tcPr>
            <w:tcW w:w="635" w:type="dxa"/>
            <w:gridSpan w:val="3"/>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1,0</w:t>
            </w:r>
          </w:p>
        </w:tc>
        <w:tc>
          <w:tcPr>
            <w:tcW w:w="635" w:type="dxa"/>
            <w:gridSpan w:val="3"/>
            <w:shd w:val="clear" w:color="auto" w:fill="FFFFFF"/>
          </w:tcPr>
          <w:p w:rsidR="00D85A47" w:rsidRPr="002B0F00" w:rsidRDefault="00D85A47" w:rsidP="002B0F00">
            <w:pPr>
              <w:spacing w:after="0" w:line="240" w:lineRule="auto"/>
              <w:jc w:val="center"/>
              <w:rPr>
                <w:rFonts w:ascii="Times New Roman" w:hAnsi="Times New Roman"/>
                <w:color w:val="000000"/>
                <w:sz w:val="18"/>
                <w:szCs w:val="18"/>
                <w:lang w:eastAsia="ar-SA"/>
              </w:rPr>
            </w:pPr>
          </w:p>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1,0</w:t>
            </w:r>
          </w:p>
        </w:tc>
        <w:tc>
          <w:tcPr>
            <w:tcW w:w="2204" w:type="dxa"/>
            <w:shd w:val="clear" w:color="auto" w:fill="FFFFFF"/>
          </w:tcPr>
          <w:p w:rsidR="00D85A47" w:rsidRPr="002B0F00" w:rsidRDefault="00D85A47" w:rsidP="002B0F00">
            <w:pPr>
              <w:widowControl w:val="0"/>
              <w:suppressAutoHyphens/>
              <w:spacing w:after="0" w:line="240" w:lineRule="auto"/>
              <w:rPr>
                <w:rFonts w:ascii="Times New Roman" w:hAnsi="Times New Roman"/>
                <w:b/>
                <w:sz w:val="18"/>
                <w:szCs w:val="18"/>
                <w:lang w:eastAsia="ar-SA"/>
              </w:rPr>
            </w:pPr>
            <w:r w:rsidRPr="002B0F00">
              <w:rPr>
                <w:rFonts w:ascii="Times New Roman" w:hAnsi="Times New Roman"/>
                <w:sz w:val="18"/>
                <w:szCs w:val="18"/>
                <w:lang w:eastAsia="ar-SA"/>
              </w:rPr>
              <w:t>Доля ликвидированных несанкционированных свалок от количества выявленных несанкционированных свалок</w:t>
            </w:r>
          </w:p>
        </w:tc>
      </w:tr>
      <w:tr w:rsidR="00D85A47" w:rsidRPr="0067679E" w:rsidTr="002B0F00">
        <w:trPr>
          <w:cantSplit/>
          <w:trHeight w:val="525"/>
          <w:jc w:val="center"/>
        </w:trPr>
        <w:tc>
          <w:tcPr>
            <w:tcW w:w="556" w:type="dxa"/>
            <w:shd w:val="clear" w:color="auto" w:fill="FFFFFF"/>
          </w:tcPr>
          <w:p w:rsidR="00D85A47" w:rsidRPr="002B0F00" w:rsidRDefault="00D85A47" w:rsidP="002B0F00">
            <w:pPr>
              <w:widowControl w:val="0"/>
              <w:suppressAutoHyphens/>
              <w:spacing w:after="0" w:line="240" w:lineRule="auto"/>
              <w:rPr>
                <w:rFonts w:ascii="Times New Roman" w:hAnsi="Times New Roman"/>
                <w:sz w:val="18"/>
                <w:szCs w:val="18"/>
                <w:lang w:eastAsia="ar-SA"/>
              </w:rPr>
            </w:pPr>
          </w:p>
        </w:tc>
        <w:tc>
          <w:tcPr>
            <w:tcW w:w="2255" w:type="dxa"/>
            <w:shd w:val="clear" w:color="auto" w:fill="FFFFFF"/>
            <w:vAlign w:val="center"/>
          </w:tcPr>
          <w:p w:rsidR="00D85A47" w:rsidRPr="002B0F00" w:rsidRDefault="00D85A47" w:rsidP="002B0F00">
            <w:pPr>
              <w:widowControl w:val="0"/>
              <w:suppressAutoHyphens/>
              <w:spacing w:after="0" w:line="240" w:lineRule="auto"/>
              <w:rPr>
                <w:rFonts w:ascii="Times New Roman" w:hAnsi="Times New Roman"/>
                <w:b/>
                <w:sz w:val="18"/>
                <w:szCs w:val="18"/>
                <w:lang w:eastAsia="ar-SA"/>
              </w:rPr>
            </w:pPr>
            <w:r w:rsidRPr="002B0F00">
              <w:rPr>
                <w:rFonts w:ascii="Times New Roman" w:hAnsi="Times New Roman"/>
                <w:b/>
                <w:sz w:val="18"/>
                <w:szCs w:val="18"/>
                <w:lang w:eastAsia="ar-SA"/>
              </w:rPr>
              <w:t>ВСЕГО</w:t>
            </w:r>
          </w:p>
        </w:tc>
        <w:tc>
          <w:tcPr>
            <w:tcW w:w="1997" w:type="dxa"/>
            <w:gridSpan w:val="2"/>
            <w:shd w:val="clear" w:color="auto" w:fill="FFFFFF"/>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973" w:type="dxa"/>
            <w:shd w:val="clear" w:color="auto" w:fill="FFFFFF"/>
            <w:vAlign w:val="center"/>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c>
          <w:tcPr>
            <w:tcW w:w="1005" w:type="dxa"/>
            <w:gridSpan w:val="2"/>
            <w:shd w:val="clear" w:color="auto" w:fill="FFFFFF"/>
            <w:vAlign w:val="center"/>
          </w:tcPr>
          <w:p w:rsidR="00D85A47" w:rsidRPr="002B0F00" w:rsidRDefault="00D85A47" w:rsidP="002B0F00">
            <w:pPr>
              <w:spacing w:after="0" w:line="240" w:lineRule="auto"/>
              <w:jc w:val="center"/>
              <w:rPr>
                <w:rFonts w:ascii="Times New Roman" w:hAnsi="Times New Roman"/>
                <w:sz w:val="18"/>
                <w:szCs w:val="18"/>
                <w:lang w:eastAsia="ar-SA"/>
              </w:rPr>
            </w:pPr>
            <w:r w:rsidRPr="002B0F00">
              <w:rPr>
                <w:rFonts w:ascii="Times New Roman" w:hAnsi="Times New Roman"/>
                <w:sz w:val="18"/>
                <w:szCs w:val="18"/>
                <w:lang w:eastAsia="ar-SA"/>
              </w:rPr>
              <w:t>169,34748</w:t>
            </w:r>
          </w:p>
        </w:tc>
        <w:tc>
          <w:tcPr>
            <w:tcW w:w="700" w:type="dxa"/>
            <w:gridSpan w:val="2"/>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0</w:t>
            </w:r>
          </w:p>
        </w:tc>
        <w:tc>
          <w:tcPr>
            <w:tcW w:w="720" w:type="dxa"/>
            <w:gridSpan w:val="3"/>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73</w:t>
            </w:r>
          </w:p>
        </w:tc>
        <w:tc>
          <w:tcPr>
            <w:tcW w:w="713" w:type="dxa"/>
            <w:gridSpan w:val="2"/>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32</w:t>
            </w:r>
          </w:p>
        </w:tc>
        <w:tc>
          <w:tcPr>
            <w:tcW w:w="854" w:type="dxa"/>
            <w:gridSpan w:val="2"/>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7,1958</w:t>
            </w:r>
          </w:p>
        </w:tc>
        <w:tc>
          <w:tcPr>
            <w:tcW w:w="851" w:type="dxa"/>
            <w:gridSpan w:val="3"/>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52,55168</w:t>
            </w:r>
          </w:p>
        </w:tc>
        <w:tc>
          <w:tcPr>
            <w:tcW w:w="851" w:type="dxa"/>
            <w:gridSpan w:val="2"/>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2,6</w:t>
            </w:r>
          </w:p>
        </w:tc>
        <w:tc>
          <w:tcPr>
            <w:tcW w:w="635" w:type="dxa"/>
            <w:gridSpan w:val="3"/>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rPr>
            </w:pPr>
            <w:r w:rsidRPr="002B0F00">
              <w:rPr>
                <w:rFonts w:ascii="Times New Roman" w:hAnsi="Times New Roman"/>
                <w:color w:val="000000"/>
                <w:sz w:val="18"/>
                <w:szCs w:val="18"/>
                <w:lang w:eastAsia="ar-SA"/>
              </w:rPr>
              <w:t>1,0</w:t>
            </w:r>
          </w:p>
        </w:tc>
        <w:tc>
          <w:tcPr>
            <w:tcW w:w="635" w:type="dxa"/>
            <w:gridSpan w:val="3"/>
            <w:shd w:val="clear" w:color="auto" w:fill="FFFFFF"/>
            <w:vAlign w:val="center"/>
          </w:tcPr>
          <w:p w:rsidR="00D85A47" w:rsidRPr="002B0F00" w:rsidRDefault="00D85A47" w:rsidP="002B0F00">
            <w:pPr>
              <w:spacing w:after="0" w:line="240" w:lineRule="auto"/>
              <w:jc w:val="center"/>
              <w:rPr>
                <w:rFonts w:ascii="Times New Roman" w:hAnsi="Times New Roman"/>
                <w:color w:val="000000"/>
                <w:sz w:val="18"/>
                <w:szCs w:val="18"/>
                <w:lang w:eastAsia="ar-SA"/>
              </w:rPr>
            </w:pPr>
            <w:r w:rsidRPr="002B0F00">
              <w:rPr>
                <w:rFonts w:ascii="Times New Roman" w:hAnsi="Times New Roman"/>
                <w:color w:val="000000"/>
                <w:sz w:val="18"/>
                <w:szCs w:val="18"/>
                <w:lang w:eastAsia="ar-SA"/>
              </w:rPr>
              <w:t>1,0</w:t>
            </w:r>
          </w:p>
        </w:tc>
        <w:tc>
          <w:tcPr>
            <w:tcW w:w="2204" w:type="dxa"/>
            <w:shd w:val="clear" w:color="auto" w:fill="FFFFFF"/>
          </w:tcPr>
          <w:p w:rsidR="00D85A47" w:rsidRPr="002B0F00" w:rsidRDefault="00D85A47" w:rsidP="002B0F00">
            <w:pPr>
              <w:widowControl w:val="0"/>
              <w:suppressAutoHyphens/>
              <w:spacing w:after="0" w:line="240" w:lineRule="auto"/>
              <w:jc w:val="center"/>
              <w:rPr>
                <w:rFonts w:ascii="Times New Roman" w:hAnsi="Times New Roman"/>
                <w:sz w:val="18"/>
                <w:szCs w:val="18"/>
                <w:lang w:eastAsia="ar-SA"/>
              </w:rPr>
            </w:pPr>
          </w:p>
        </w:tc>
      </w:tr>
    </w:tbl>
    <w:p w:rsidR="00D85A47" w:rsidRPr="002B0F00" w:rsidRDefault="00D85A47" w:rsidP="002B0F00">
      <w:pPr>
        <w:widowControl w:val="0"/>
        <w:suppressAutoHyphens/>
        <w:autoSpaceDE w:val="0"/>
        <w:spacing w:after="0" w:line="240" w:lineRule="auto"/>
        <w:ind w:firstLine="540"/>
        <w:jc w:val="both"/>
        <w:rPr>
          <w:rFonts w:ascii="Times New Roman" w:hAnsi="Times New Roman"/>
          <w:sz w:val="18"/>
          <w:szCs w:val="18"/>
          <w:lang w:eastAsia="ar-SA"/>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sectPr w:rsidR="00D85A47" w:rsidSect="008B64E5">
          <w:pgSz w:w="16838" w:h="11906" w:orient="landscape"/>
          <w:pgMar w:top="567" w:right="567" w:bottom="567" w:left="567" w:header="709" w:footer="709" w:gutter="0"/>
          <w:cols w:space="708"/>
          <w:docGrid w:linePitch="360"/>
        </w:sectPr>
      </w:pPr>
    </w:p>
    <w:p w:rsidR="00D85A47" w:rsidRPr="00F7057B" w:rsidRDefault="00D85A47" w:rsidP="00F7057B">
      <w:pPr>
        <w:spacing w:after="0" w:line="240" w:lineRule="auto"/>
        <w:jc w:val="center"/>
        <w:rPr>
          <w:rFonts w:ascii="Times New Roman" w:hAnsi="Times New Roman"/>
          <w:b/>
          <w:bCs/>
          <w:i/>
          <w:iCs/>
          <w:sz w:val="18"/>
          <w:szCs w:val="18"/>
          <w:lang w:eastAsia="en-US"/>
        </w:rPr>
      </w:pPr>
      <w:r w:rsidRPr="00F7057B">
        <w:rPr>
          <w:rFonts w:ascii="Times New Roman" w:hAnsi="Times New Roman"/>
          <w:b/>
          <w:bCs/>
          <w:sz w:val="18"/>
          <w:szCs w:val="18"/>
          <w:lang w:eastAsia="en-US"/>
        </w:rPr>
        <w:t>РОССИЙИСКАЯ ФЕДЕРАЦИЯ</w:t>
      </w:r>
    </w:p>
    <w:p w:rsidR="00D85A47" w:rsidRPr="00F7057B" w:rsidRDefault="00D85A47" w:rsidP="00F7057B">
      <w:pPr>
        <w:spacing w:after="0" w:line="240" w:lineRule="auto"/>
        <w:jc w:val="center"/>
        <w:rPr>
          <w:rFonts w:ascii="Times New Roman" w:hAnsi="Times New Roman"/>
          <w:b/>
          <w:bCs/>
          <w:sz w:val="18"/>
          <w:szCs w:val="18"/>
          <w:lang w:eastAsia="en-US"/>
        </w:rPr>
      </w:pPr>
      <w:r w:rsidRPr="00F7057B">
        <w:rPr>
          <w:rFonts w:ascii="Times New Roman" w:hAnsi="Times New Roman"/>
          <w:b/>
          <w:bCs/>
          <w:sz w:val="18"/>
          <w:szCs w:val="18"/>
          <w:lang w:eastAsia="en-US"/>
        </w:rPr>
        <w:t>КУРГАНСКАЯ ОБЛАСТЬ</w:t>
      </w:r>
    </w:p>
    <w:p w:rsidR="00D85A47" w:rsidRPr="00F7057B" w:rsidRDefault="00D85A47" w:rsidP="00F7057B">
      <w:pPr>
        <w:spacing w:after="0" w:line="240" w:lineRule="auto"/>
        <w:jc w:val="center"/>
        <w:rPr>
          <w:rFonts w:ascii="Times New Roman" w:hAnsi="Times New Roman"/>
          <w:b/>
          <w:bCs/>
          <w:sz w:val="18"/>
          <w:szCs w:val="18"/>
          <w:lang w:eastAsia="en-US"/>
        </w:rPr>
      </w:pPr>
      <w:r w:rsidRPr="00F7057B">
        <w:rPr>
          <w:rFonts w:ascii="Times New Roman" w:hAnsi="Times New Roman"/>
          <w:b/>
          <w:bCs/>
          <w:sz w:val="18"/>
          <w:szCs w:val="18"/>
          <w:lang w:eastAsia="en-US"/>
        </w:rPr>
        <w:t>ПРИТОБОЛЬНЫЙ РАЙОН</w:t>
      </w:r>
    </w:p>
    <w:p w:rsidR="00D85A47" w:rsidRPr="00F7057B" w:rsidRDefault="00D85A47" w:rsidP="00F7057B">
      <w:pPr>
        <w:spacing w:after="0" w:line="240" w:lineRule="auto"/>
        <w:jc w:val="center"/>
        <w:rPr>
          <w:rFonts w:ascii="Times New Roman" w:hAnsi="Times New Roman"/>
          <w:b/>
          <w:bCs/>
          <w:sz w:val="18"/>
          <w:szCs w:val="18"/>
          <w:lang w:eastAsia="en-US"/>
        </w:rPr>
      </w:pPr>
      <w:r w:rsidRPr="00F7057B">
        <w:rPr>
          <w:rFonts w:ascii="Times New Roman" w:hAnsi="Times New Roman"/>
          <w:b/>
          <w:bCs/>
          <w:sz w:val="18"/>
          <w:szCs w:val="18"/>
          <w:lang w:eastAsia="en-US"/>
        </w:rPr>
        <w:t>АДМИНИСТРАЦИЯ ПРИТОБОЛЬНОГО РАЙОНА</w:t>
      </w:r>
    </w:p>
    <w:p w:rsidR="00D85A47" w:rsidRPr="00F7057B" w:rsidRDefault="00D85A47" w:rsidP="00F7057B">
      <w:pPr>
        <w:spacing w:after="0" w:line="240" w:lineRule="auto"/>
        <w:jc w:val="center"/>
        <w:rPr>
          <w:rFonts w:ascii="Times New Roman" w:hAnsi="Times New Roman"/>
          <w:b/>
          <w:bCs/>
          <w:sz w:val="18"/>
          <w:szCs w:val="18"/>
          <w:lang w:eastAsia="en-US"/>
        </w:rPr>
      </w:pPr>
      <w:r w:rsidRPr="00F7057B">
        <w:rPr>
          <w:rFonts w:ascii="Times New Roman" w:hAnsi="Times New Roman"/>
          <w:b/>
          <w:bCs/>
          <w:sz w:val="18"/>
          <w:szCs w:val="18"/>
          <w:lang w:eastAsia="en-US"/>
        </w:rPr>
        <w:t>ПОСТАНОВЛЕНИЕ</w:t>
      </w:r>
    </w:p>
    <w:p w:rsidR="00D85A47" w:rsidRPr="00F7057B" w:rsidRDefault="00D85A47" w:rsidP="00F7057B">
      <w:pPr>
        <w:spacing w:after="0" w:line="240" w:lineRule="auto"/>
        <w:rPr>
          <w:rFonts w:ascii="Times New Roman" w:hAnsi="Times New Roman"/>
          <w:b/>
          <w:sz w:val="18"/>
          <w:szCs w:val="18"/>
        </w:rPr>
      </w:pPr>
      <w:r w:rsidRPr="00F7057B">
        <w:rPr>
          <w:rFonts w:ascii="Times New Roman" w:hAnsi="Times New Roman"/>
          <w:b/>
          <w:sz w:val="18"/>
          <w:szCs w:val="18"/>
        </w:rPr>
        <w:t>от 25 января 2021 года    № 22  с. Глядянское</w:t>
      </w:r>
    </w:p>
    <w:p w:rsidR="00D85A47" w:rsidRPr="00F7057B" w:rsidRDefault="00D85A47" w:rsidP="00F7057B">
      <w:pPr>
        <w:spacing w:after="0" w:line="240" w:lineRule="auto"/>
        <w:ind w:right="6203"/>
        <w:jc w:val="both"/>
        <w:rPr>
          <w:rFonts w:ascii="Times New Roman" w:hAnsi="Times New Roman"/>
          <w:b/>
          <w:bCs/>
          <w:sz w:val="18"/>
          <w:szCs w:val="18"/>
        </w:rPr>
      </w:pPr>
      <w:r w:rsidRPr="00F7057B">
        <w:rPr>
          <w:rFonts w:ascii="Times New Roman" w:hAnsi="Times New Roman"/>
          <w:b/>
          <w:bCs/>
          <w:sz w:val="18"/>
          <w:szCs w:val="18"/>
        </w:rPr>
        <w:t>О внесении изменения в постановление Администрации Притобольного района  от 7 апреля 2020 года № 135 «Об утверждении стандартов   осуществления внутреннего муниципального финансового контроля»</w:t>
      </w:r>
    </w:p>
    <w:p w:rsidR="00D85A47" w:rsidRPr="00F7057B" w:rsidRDefault="00D85A47" w:rsidP="00F7057B">
      <w:pPr>
        <w:shd w:val="clear" w:color="auto" w:fill="FFFFFF"/>
        <w:spacing w:after="0" w:line="240" w:lineRule="auto"/>
        <w:ind w:firstLine="709"/>
        <w:jc w:val="both"/>
        <w:rPr>
          <w:rFonts w:ascii="Times New Roman" w:hAnsi="Times New Roman"/>
          <w:sz w:val="18"/>
          <w:szCs w:val="18"/>
        </w:rPr>
      </w:pPr>
      <w:r w:rsidRPr="00F7057B">
        <w:rPr>
          <w:rFonts w:ascii="Times New Roman" w:hAnsi="Times New Roman"/>
          <w:sz w:val="18"/>
          <w:szCs w:val="18"/>
        </w:rPr>
        <w:t xml:space="preserve">В целях приведения нормативного правового акта Администрации Притобольного района в соответствие с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Администрация Притобольного района </w:t>
      </w:r>
    </w:p>
    <w:p w:rsidR="00D85A47" w:rsidRPr="00F7057B" w:rsidRDefault="00D85A47" w:rsidP="00F7057B">
      <w:pPr>
        <w:shd w:val="clear" w:color="auto" w:fill="FFFFFF"/>
        <w:spacing w:after="0" w:line="240" w:lineRule="auto"/>
        <w:jc w:val="both"/>
        <w:rPr>
          <w:rFonts w:ascii="Times New Roman" w:hAnsi="Times New Roman"/>
          <w:sz w:val="18"/>
          <w:szCs w:val="18"/>
        </w:rPr>
      </w:pPr>
      <w:r w:rsidRPr="00F7057B">
        <w:rPr>
          <w:rFonts w:ascii="Times New Roman" w:hAnsi="Times New Roman"/>
          <w:sz w:val="18"/>
          <w:szCs w:val="18"/>
        </w:rPr>
        <w:t>ПОСТАНОВЛЯЕТ:</w:t>
      </w:r>
    </w:p>
    <w:p w:rsidR="00D85A47" w:rsidRPr="00F7057B" w:rsidRDefault="00D85A47" w:rsidP="00F7057B">
      <w:pPr>
        <w:spacing w:after="0" w:line="240" w:lineRule="auto"/>
        <w:ind w:firstLine="567"/>
        <w:jc w:val="both"/>
        <w:rPr>
          <w:rFonts w:ascii="Times New Roman" w:hAnsi="Times New Roman"/>
          <w:sz w:val="18"/>
          <w:szCs w:val="18"/>
        </w:rPr>
      </w:pPr>
      <w:r w:rsidRPr="00F7057B">
        <w:rPr>
          <w:rFonts w:ascii="Times New Roman" w:hAnsi="Times New Roman"/>
          <w:sz w:val="18"/>
          <w:szCs w:val="18"/>
        </w:rPr>
        <w:t xml:space="preserve">1. Внести в постановление Администрации Притобольного района от 7 апреля 2020 года № 135 «Об утверждении  стандартов осуществления внутреннего муниципального финансового контроля» следующее изменение: </w:t>
      </w:r>
    </w:p>
    <w:p w:rsidR="00D85A47" w:rsidRPr="00F7057B" w:rsidRDefault="00D85A47" w:rsidP="00F7057B">
      <w:pPr>
        <w:spacing w:after="0" w:line="240" w:lineRule="auto"/>
        <w:ind w:firstLine="567"/>
        <w:jc w:val="both"/>
        <w:rPr>
          <w:rFonts w:ascii="Times New Roman" w:hAnsi="Times New Roman"/>
          <w:sz w:val="18"/>
          <w:szCs w:val="18"/>
        </w:rPr>
      </w:pPr>
      <w:r w:rsidRPr="00F7057B">
        <w:rPr>
          <w:rFonts w:ascii="Times New Roman" w:hAnsi="Times New Roman"/>
          <w:sz w:val="18"/>
          <w:szCs w:val="18"/>
        </w:rPr>
        <w:t xml:space="preserve">- в  пункте 31 подраздела 6 раздела </w:t>
      </w:r>
      <w:r w:rsidRPr="00F7057B">
        <w:rPr>
          <w:rFonts w:ascii="Times New Roman" w:hAnsi="Times New Roman"/>
          <w:sz w:val="18"/>
          <w:szCs w:val="18"/>
          <w:lang w:val="en-US"/>
        </w:rPr>
        <w:t>II</w:t>
      </w:r>
      <w:r w:rsidRPr="00F7057B">
        <w:rPr>
          <w:rFonts w:ascii="Times New Roman" w:hAnsi="Times New Roman"/>
          <w:sz w:val="18"/>
          <w:szCs w:val="18"/>
        </w:rPr>
        <w:t xml:space="preserve">  приложения слова  «не более 45 рабочих дней» заменить словами «не более 40 рабочих дней».</w:t>
      </w:r>
    </w:p>
    <w:p w:rsidR="00D85A47" w:rsidRPr="00F7057B" w:rsidRDefault="00D85A47" w:rsidP="00F7057B">
      <w:pPr>
        <w:spacing w:after="0" w:line="240" w:lineRule="auto"/>
        <w:ind w:firstLine="567"/>
        <w:jc w:val="both"/>
        <w:rPr>
          <w:rFonts w:ascii="Times New Roman" w:hAnsi="Times New Roman"/>
          <w:sz w:val="18"/>
          <w:szCs w:val="18"/>
        </w:rPr>
      </w:pPr>
      <w:r w:rsidRPr="00F7057B">
        <w:rPr>
          <w:rFonts w:ascii="Times New Roman" w:hAnsi="Times New Roman"/>
          <w:sz w:val="18"/>
          <w:szCs w:val="18"/>
        </w:rPr>
        <w:t xml:space="preserve">2. Настоящее постановление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 </w:t>
      </w:r>
    </w:p>
    <w:p w:rsidR="00D85A47" w:rsidRPr="00F7057B" w:rsidRDefault="00D85A47" w:rsidP="00F7057B">
      <w:pPr>
        <w:spacing w:after="0" w:line="240" w:lineRule="auto"/>
        <w:jc w:val="both"/>
        <w:rPr>
          <w:rFonts w:ascii="Times New Roman" w:hAnsi="Times New Roman"/>
          <w:color w:val="FF0000"/>
          <w:sz w:val="18"/>
          <w:szCs w:val="18"/>
        </w:rPr>
      </w:pPr>
      <w:r w:rsidRPr="00F7057B">
        <w:rPr>
          <w:rFonts w:ascii="Times New Roman" w:hAnsi="Times New Roman"/>
          <w:sz w:val="18"/>
          <w:szCs w:val="18"/>
        </w:rPr>
        <w:t xml:space="preserve">         3.  Контроль за выполнением настоящего постановления возложить на заместителя Главы Притобольного района - руководителя Финансового отдела. </w:t>
      </w:r>
    </w:p>
    <w:p w:rsidR="00D85A47" w:rsidRPr="00F7057B" w:rsidRDefault="00D85A47" w:rsidP="00F7057B">
      <w:pPr>
        <w:spacing w:after="0" w:line="240" w:lineRule="atLeast"/>
        <w:jc w:val="both"/>
        <w:rPr>
          <w:rFonts w:ascii="Times New Roman" w:hAnsi="Times New Roman"/>
          <w:color w:val="FF0000"/>
          <w:sz w:val="18"/>
          <w:szCs w:val="18"/>
        </w:rPr>
      </w:pPr>
    </w:p>
    <w:p w:rsidR="00D85A47" w:rsidRPr="00F7057B" w:rsidRDefault="00D85A47" w:rsidP="00F7057B">
      <w:pPr>
        <w:spacing w:after="0" w:line="240" w:lineRule="atLeast"/>
        <w:jc w:val="both"/>
        <w:rPr>
          <w:rFonts w:ascii="Times New Roman" w:hAnsi="Times New Roman"/>
          <w:sz w:val="18"/>
          <w:szCs w:val="18"/>
        </w:rPr>
      </w:pPr>
      <w:r w:rsidRPr="00F7057B">
        <w:rPr>
          <w:rFonts w:ascii="Times New Roman" w:hAnsi="Times New Roman"/>
          <w:sz w:val="18"/>
          <w:szCs w:val="18"/>
        </w:rPr>
        <w:t>Глава Притобольного района</w:t>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r>
      <w:r w:rsidRPr="00F7057B">
        <w:rPr>
          <w:rFonts w:ascii="Times New Roman" w:hAnsi="Times New Roman"/>
          <w:sz w:val="18"/>
          <w:szCs w:val="18"/>
        </w:rPr>
        <w:tab/>
        <w:t>Д.Ю. Лесовой</w:t>
      </w:r>
    </w:p>
    <w:p w:rsidR="00D85A47" w:rsidRPr="001F362C" w:rsidRDefault="00D85A47" w:rsidP="001F362C">
      <w:pPr>
        <w:spacing w:after="0"/>
        <w:jc w:val="center"/>
        <w:rPr>
          <w:rFonts w:ascii="Times New Roman" w:hAnsi="Times New Roman"/>
          <w:b/>
          <w:sz w:val="18"/>
          <w:szCs w:val="18"/>
        </w:rPr>
      </w:pPr>
      <w:r w:rsidRPr="001F362C">
        <w:rPr>
          <w:rFonts w:ascii="Times New Roman" w:hAnsi="Times New Roman"/>
          <w:b/>
          <w:sz w:val="18"/>
          <w:szCs w:val="18"/>
        </w:rPr>
        <w:t>РОССИЙСКАЯ  ФЕДЕРАЦИЯ</w:t>
      </w:r>
    </w:p>
    <w:p w:rsidR="00D85A47" w:rsidRPr="001F362C" w:rsidRDefault="00D85A47" w:rsidP="001F362C">
      <w:pPr>
        <w:spacing w:after="0"/>
        <w:jc w:val="center"/>
        <w:rPr>
          <w:rFonts w:ascii="Times New Roman" w:hAnsi="Times New Roman"/>
          <w:b/>
          <w:sz w:val="18"/>
          <w:szCs w:val="18"/>
        </w:rPr>
      </w:pPr>
      <w:r w:rsidRPr="001F362C">
        <w:rPr>
          <w:rFonts w:ascii="Times New Roman" w:hAnsi="Times New Roman"/>
          <w:b/>
          <w:sz w:val="18"/>
          <w:szCs w:val="18"/>
        </w:rPr>
        <w:t>КУРГАНСКАЯ ОБЛАСТЬ</w:t>
      </w:r>
    </w:p>
    <w:p w:rsidR="00D85A47" w:rsidRPr="001F362C" w:rsidRDefault="00D85A47" w:rsidP="001F362C">
      <w:pPr>
        <w:spacing w:after="0"/>
        <w:jc w:val="center"/>
        <w:rPr>
          <w:rFonts w:ascii="Times New Roman" w:hAnsi="Times New Roman"/>
          <w:b/>
          <w:sz w:val="18"/>
          <w:szCs w:val="18"/>
        </w:rPr>
      </w:pPr>
      <w:r w:rsidRPr="001F362C">
        <w:rPr>
          <w:rFonts w:ascii="Times New Roman" w:hAnsi="Times New Roman"/>
          <w:b/>
          <w:sz w:val="18"/>
          <w:szCs w:val="18"/>
        </w:rPr>
        <w:t>ПРИТОБОЛЬНЫЙ РАЙОН</w:t>
      </w:r>
    </w:p>
    <w:p w:rsidR="00D85A47" w:rsidRPr="001F362C" w:rsidRDefault="00D85A47" w:rsidP="001F362C">
      <w:pPr>
        <w:spacing w:after="0" w:line="240" w:lineRule="atLeast"/>
        <w:jc w:val="center"/>
        <w:rPr>
          <w:rFonts w:ascii="Times New Roman" w:hAnsi="Times New Roman"/>
          <w:b/>
          <w:sz w:val="18"/>
          <w:szCs w:val="18"/>
        </w:rPr>
      </w:pPr>
      <w:r w:rsidRPr="001F362C">
        <w:rPr>
          <w:rFonts w:ascii="Times New Roman" w:hAnsi="Times New Roman"/>
          <w:b/>
          <w:sz w:val="18"/>
          <w:szCs w:val="18"/>
        </w:rPr>
        <w:t>АДМИНИСТРАЦИЯ ПРИТОБОЛЬНОГО РАЙОНА</w:t>
      </w:r>
    </w:p>
    <w:p w:rsidR="00D85A47" w:rsidRPr="001F362C" w:rsidRDefault="00D85A47" w:rsidP="001F362C">
      <w:pPr>
        <w:spacing w:after="0" w:line="240" w:lineRule="atLeast"/>
        <w:jc w:val="center"/>
        <w:rPr>
          <w:rFonts w:ascii="Times New Roman" w:hAnsi="Times New Roman"/>
          <w:b/>
          <w:sz w:val="18"/>
          <w:szCs w:val="18"/>
        </w:rPr>
      </w:pPr>
      <w:r w:rsidRPr="001F362C">
        <w:rPr>
          <w:rFonts w:ascii="Times New Roman" w:hAnsi="Times New Roman"/>
          <w:b/>
          <w:sz w:val="18"/>
          <w:szCs w:val="18"/>
        </w:rPr>
        <w:t>ПОСТАНОВЛЕНИЕ</w:t>
      </w:r>
    </w:p>
    <w:p w:rsidR="00D85A47" w:rsidRPr="001F362C" w:rsidRDefault="00D85A47" w:rsidP="001F362C">
      <w:pPr>
        <w:spacing w:after="0"/>
        <w:rPr>
          <w:rFonts w:ascii="Times New Roman" w:hAnsi="Times New Roman"/>
          <w:b/>
          <w:sz w:val="18"/>
          <w:szCs w:val="18"/>
        </w:rPr>
      </w:pPr>
      <w:r w:rsidRPr="001F362C">
        <w:rPr>
          <w:rFonts w:ascii="Times New Roman" w:hAnsi="Times New Roman"/>
          <w:b/>
          <w:sz w:val="18"/>
          <w:szCs w:val="18"/>
        </w:rPr>
        <w:t>от  12 февраля 2021  года  № 62 с. Глядянское</w:t>
      </w:r>
    </w:p>
    <w:tbl>
      <w:tblPr>
        <w:tblW w:w="0" w:type="auto"/>
        <w:tblLook w:val="00A0"/>
      </w:tblPr>
      <w:tblGrid>
        <w:gridCol w:w="4219"/>
        <w:gridCol w:w="5793"/>
      </w:tblGrid>
      <w:tr w:rsidR="00D85A47" w:rsidRPr="0067679E" w:rsidTr="00DD004B">
        <w:tc>
          <w:tcPr>
            <w:tcW w:w="4219" w:type="dxa"/>
          </w:tcPr>
          <w:p w:rsidR="00D85A47" w:rsidRPr="001F362C" w:rsidRDefault="00D85A47" w:rsidP="001F362C">
            <w:pPr>
              <w:spacing w:after="0" w:line="240" w:lineRule="auto"/>
              <w:jc w:val="both"/>
              <w:rPr>
                <w:rFonts w:ascii="Times New Roman" w:hAnsi="Times New Roman"/>
                <w:b/>
                <w:sz w:val="18"/>
                <w:szCs w:val="18"/>
              </w:rPr>
            </w:pPr>
            <w:r w:rsidRPr="001F362C">
              <w:rPr>
                <w:rFonts w:ascii="Times New Roman" w:hAnsi="Times New Roman"/>
                <w:b/>
                <w:sz w:val="18"/>
                <w:szCs w:val="18"/>
              </w:rPr>
              <w:t>Об утверждении муниципальной программы Притобольного района  по  управлению муниципальным имуществом и регулированию земельных отношений на 2021-2023 годы</w:t>
            </w:r>
            <w:r w:rsidRPr="001F362C">
              <w:rPr>
                <w:rFonts w:ascii="Times New Roman" w:hAnsi="Times New Roman"/>
                <w:sz w:val="18"/>
                <w:szCs w:val="18"/>
              </w:rPr>
              <w:t xml:space="preserve">                                        </w:t>
            </w:r>
          </w:p>
        </w:tc>
        <w:tc>
          <w:tcPr>
            <w:tcW w:w="5793" w:type="dxa"/>
          </w:tcPr>
          <w:p w:rsidR="00D85A47" w:rsidRPr="001F362C" w:rsidRDefault="00D85A47" w:rsidP="001F362C">
            <w:pPr>
              <w:spacing w:after="0" w:line="240" w:lineRule="auto"/>
              <w:rPr>
                <w:rFonts w:ascii="Times New Roman" w:hAnsi="Times New Roman"/>
                <w:b/>
                <w:sz w:val="18"/>
                <w:szCs w:val="18"/>
              </w:rPr>
            </w:pPr>
          </w:p>
        </w:tc>
      </w:tr>
    </w:tbl>
    <w:p w:rsidR="00D85A47" w:rsidRPr="001F362C" w:rsidRDefault="00D85A47" w:rsidP="001F362C">
      <w:pPr>
        <w:spacing w:after="0" w:line="240" w:lineRule="auto"/>
        <w:jc w:val="both"/>
        <w:rPr>
          <w:rFonts w:ascii="Times New Roman" w:hAnsi="Times New Roman"/>
          <w:color w:val="000000"/>
          <w:sz w:val="18"/>
          <w:szCs w:val="18"/>
        </w:rPr>
      </w:pPr>
      <w:r w:rsidRPr="001F362C">
        <w:rPr>
          <w:rFonts w:ascii="Times New Roman" w:hAnsi="Times New Roman"/>
          <w:color w:val="242424"/>
          <w:sz w:val="18"/>
          <w:szCs w:val="18"/>
        </w:rPr>
        <w:t>В соответствии со ст.179 Бюджетного кодекса Российской Федерации, в</w:t>
      </w:r>
      <w:r w:rsidRPr="001F362C">
        <w:rPr>
          <w:rFonts w:ascii="Times New Roman" w:hAnsi="Times New Roman"/>
          <w:sz w:val="18"/>
          <w:szCs w:val="18"/>
        </w:rPr>
        <w:t xml:space="preserve"> целях повышения эффективности управления муниципальным имуществом</w:t>
      </w:r>
      <w:r w:rsidRPr="001F362C">
        <w:rPr>
          <w:rFonts w:ascii="Times New Roman" w:hAnsi="Times New Roman"/>
          <w:color w:val="000000"/>
          <w:sz w:val="18"/>
          <w:szCs w:val="18"/>
        </w:rPr>
        <w:t xml:space="preserve">,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ПОСТАНОВЛЯЕТ:</w:t>
      </w:r>
    </w:p>
    <w:p w:rsidR="00D85A47" w:rsidRPr="001F362C" w:rsidRDefault="00D85A47" w:rsidP="001F362C">
      <w:pPr>
        <w:spacing w:after="0" w:line="240" w:lineRule="auto"/>
        <w:jc w:val="both"/>
        <w:rPr>
          <w:rFonts w:ascii="Times New Roman" w:hAnsi="Times New Roman"/>
          <w:bCs/>
          <w:color w:val="000000"/>
          <w:sz w:val="18"/>
          <w:szCs w:val="18"/>
          <w:lang w:eastAsia="en-US"/>
        </w:rPr>
      </w:pPr>
      <w:r w:rsidRPr="001F362C">
        <w:rPr>
          <w:rFonts w:ascii="Times New Roman" w:hAnsi="Times New Roman"/>
          <w:sz w:val="18"/>
          <w:szCs w:val="18"/>
        </w:rPr>
        <w:tab/>
      </w:r>
      <w:r w:rsidRPr="001F362C">
        <w:rPr>
          <w:rFonts w:ascii="Times New Roman" w:hAnsi="Times New Roman"/>
          <w:color w:val="000000"/>
          <w:sz w:val="18"/>
          <w:szCs w:val="18"/>
        </w:rPr>
        <w:t xml:space="preserve">1. Утвердить </w:t>
      </w:r>
      <w:r w:rsidRPr="001F362C">
        <w:rPr>
          <w:rFonts w:ascii="Times New Roman" w:hAnsi="Times New Roman"/>
          <w:sz w:val="18"/>
          <w:szCs w:val="18"/>
        </w:rPr>
        <w:t>муниципальную программу  Притобольного района  по  управлению муниципальным имуществом и регулированию земельных отношений на 2021-2023 годы</w:t>
      </w:r>
      <w:r w:rsidRPr="001F362C">
        <w:rPr>
          <w:rFonts w:ascii="Times New Roman" w:hAnsi="Times New Roman"/>
          <w:bCs/>
          <w:color w:val="000000"/>
          <w:sz w:val="18"/>
          <w:szCs w:val="18"/>
          <w:lang w:eastAsia="en-US"/>
        </w:rPr>
        <w:t xml:space="preserve">   согласно приложению к настоящему постановлению.</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bCs/>
          <w:color w:val="000000"/>
          <w:sz w:val="18"/>
          <w:szCs w:val="18"/>
          <w:lang w:eastAsia="en-US"/>
        </w:rPr>
        <w:tab/>
      </w:r>
      <w:r w:rsidRPr="001F362C">
        <w:rPr>
          <w:rFonts w:ascii="Times New Roman" w:hAnsi="Times New Roman"/>
          <w:sz w:val="18"/>
          <w:szCs w:val="18"/>
        </w:rPr>
        <w:t xml:space="preserve">2. </w:t>
      </w:r>
      <w:r w:rsidRPr="001F362C">
        <w:rPr>
          <w:rFonts w:ascii="Times New Roman" w:hAnsi="Times New Roman"/>
          <w:color w:val="000000"/>
          <w:sz w:val="18"/>
          <w:szCs w:val="18"/>
        </w:rPr>
        <w:t>Постановление  Администрации Притобольного района от 30.09.2020 г. №  358 «Об утверждении муниципальной программы Притобольного района по управлению муниципальным имуществом и регулированию земельных отношений на 2021-2023 годы» признать утратившим силу.</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Притобольного района в сети «Интернет»</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4. Контроль за выполнением настоящего постановления возложить на заместителя Главы Притобольного района.</w:t>
      </w:r>
    </w:p>
    <w:p w:rsidR="00D85A47" w:rsidRPr="001F362C" w:rsidRDefault="00D85A47" w:rsidP="001F362C">
      <w:pPr>
        <w:spacing w:after="0" w:line="240" w:lineRule="auto"/>
        <w:rPr>
          <w:rFonts w:ascii="Times New Roman" w:hAnsi="Times New Roman"/>
          <w:sz w:val="18"/>
          <w:szCs w:val="18"/>
        </w:rPr>
      </w:pPr>
    </w:p>
    <w:p w:rsidR="00D85A47" w:rsidRPr="001F362C" w:rsidRDefault="00D85A47" w:rsidP="001F362C">
      <w:pPr>
        <w:spacing w:after="0" w:line="240" w:lineRule="auto"/>
        <w:rPr>
          <w:rFonts w:ascii="Times New Roman" w:hAnsi="Times New Roman"/>
          <w:sz w:val="18"/>
          <w:szCs w:val="18"/>
        </w:rPr>
      </w:pPr>
      <w:r w:rsidRPr="001F362C">
        <w:rPr>
          <w:rFonts w:ascii="Times New Roman" w:hAnsi="Times New Roman"/>
          <w:sz w:val="18"/>
          <w:szCs w:val="18"/>
        </w:rPr>
        <w:t xml:space="preserve"> Глава Притобольного района                                                                              Д.Ю. Лесовой</w:t>
      </w:r>
    </w:p>
    <w:p w:rsidR="00D85A47" w:rsidRPr="001F362C" w:rsidRDefault="00D85A47" w:rsidP="001F362C">
      <w:pPr>
        <w:spacing w:after="0"/>
        <w:rPr>
          <w:rFonts w:ascii="Times New Roman" w:hAnsi="Times New Roman"/>
          <w:sz w:val="18"/>
          <w:szCs w:val="18"/>
        </w:rPr>
      </w:pPr>
    </w:p>
    <w:tbl>
      <w:tblPr>
        <w:tblW w:w="0" w:type="auto"/>
        <w:tblLook w:val="00A0"/>
      </w:tblPr>
      <w:tblGrid>
        <w:gridCol w:w="4786"/>
        <w:gridCol w:w="5942"/>
      </w:tblGrid>
      <w:tr w:rsidR="00D85A47" w:rsidRPr="0067679E" w:rsidTr="004123B9">
        <w:tc>
          <w:tcPr>
            <w:tcW w:w="4786" w:type="dxa"/>
          </w:tcPr>
          <w:p w:rsidR="00D85A47" w:rsidRPr="001F362C" w:rsidRDefault="00D85A47" w:rsidP="001F362C">
            <w:pPr>
              <w:spacing w:after="0"/>
              <w:jc w:val="both"/>
              <w:rPr>
                <w:rFonts w:ascii="Times New Roman" w:hAnsi="Times New Roman"/>
                <w:sz w:val="18"/>
                <w:szCs w:val="18"/>
              </w:rPr>
            </w:pPr>
          </w:p>
        </w:tc>
        <w:tc>
          <w:tcPr>
            <w:tcW w:w="5942" w:type="dxa"/>
          </w:tcPr>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 xml:space="preserve">Приложение </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 xml:space="preserve">к постановлению Администрации Притобольного района от 12.02.2021 года № 62 «Об утверждении муниципальной программы Притобольного района  по  управлению муниципальным имуществом и регулированию земельных отношений на 2021-2023 годы»                           </w:t>
            </w:r>
          </w:p>
        </w:tc>
      </w:tr>
    </w:tbl>
    <w:p w:rsidR="00D85A47" w:rsidRPr="001F362C" w:rsidRDefault="00D85A47" w:rsidP="001F362C">
      <w:pPr>
        <w:shd w:val="clear" w:color="auto" w:fill="FFFFFF"/>
        <w:spacing w:after="0" w:line="240" w:lineRule="auto"/>
        <w:outlineLvl w:val="1"/>
        <w:rPr>
          <w:rFonts w:ascii="Times New Roman" w:hAnsi="Times New Roman"/>
          <w:b/>
          <w:bCs/>
          <w:sz w:val="18"/>
          <w:szCs w:val="18"/>
        </w:rPr>
      </w:pPr>
    </w:p>
    <w:p w:rsidR="00D85A47" w:rsidRPr="001F362C" w:rsidRDefault="00D85A47" w:rsidP="001F362C">
      <w:pPr>
        <w:shd w:val="clear" w:color="auto" w:fill="FFFFFF"/>
        <w:spacing w:after="0" w:line="240" w:lineRule="auto"/>
        <w:outlineLvl w:val="1"/>
        <w:rPr>
          <w:rFonts w:ascii="Times New Roman" w:hAnsi="Times New Roman"/>
          <w:b/>
          <w:bCs/>
          <w:sz w:val="18"/>
          <w:szCs w:val="18"/>
        </w:rPr>
      </w:pPr>
    </w:p>
    <w:p w:rsidR="00D85A47" w:rsidRPr="001F362C" w:rsidRDefault="00D85A47" w:rsidP="001F362C">
      <w:pPr>
        <w:shd w:val="clear" w:color="auto" w:fill="FFFFFF"/>
        <w:spacing w:after="0" w:line="240" w:lineRule="auto"/>
        <w:jc w:val="center"/>
        <w:outlineLvl w:val="1"/>
        <w:rPr>
          <w:rFonts w:ascii="Times New Roman" w:hAnsi="Times New Roman"/>
          <w:b/>
          <w:bCs/>
          <w:sz w:val="18"/>
          <w:szCs w:val="18"/>
        </w:rPr>
      </w:pPr>
      <w:r w:rsidRPr="001F362C">
        <w:rPr>
          <w:rFonts w:ascii="Times New Roman" w:hAnsi="Times New Roman"/>
          <w:b/>
          <w:bCs/>
          <w:sz w:val="18"/>
          <w:szCs w:val="18"/>
        </w:rPr>
        <w:t>Раздел 1. ПАСПОРТ</w:t>
      </w:r>
    </w:p>
    <w:p w:rsidR="00D85A47" w:rsidRPr="001F362C" w:rsidRDefault="00D85A47" w:rsidP="001F362C">
      <w:pPr>
        <w:shd w:val="clear" w:color="auto" w:fill="FFFFFF"/>
        <w:spacing w:after="0" w:line="240" w:lineRule="auto"/>
        <w:jc w:val="center"/>
        <w:outlineLvl w:val="1"/>
        <w:rPr>
          <w:rFonts w:ascii="Times New Roman" w:hAnsi="Times New Roman"/>
          <w:bCs/>
          <w:sz w:val="18"/>
          <w:szCs w:val="18"/>
        </w:rPr>
      </w:pPr>
      <w:r w:rsidRPr="001F362C">
        <w:rPr>
          <w:rFonts w:ascii="Times New Roman" w:hAnsi="Times New Roman"/>
          <w:b/>
          <w:bCs/>
          <w:sz w:val="18"/>
          <w:szCs w:val="18"/>
        </w:rPr>
        <w:t>муниципальной программы  Притобольного района  по  управлению муниципальным имуществом и регулированию земельных отношений на 2021-2023 годы</w:t>
      </w:r>
    </w:p>
    <w:p w:rsidR="00D85A47" w:rsidRPr="001F362C" w:rsidRDefault="00D85A47" w:rsidP="001F362C">
      <w:pPr>
        <w:shd w:val="clear" w:color="auto" w:fill="FFFFFF"/>
        <w:spacing w:after="0" w:line="240" w:lineRule="auto"/>
        <w:jc w:val="both"/>
        <w:outlineLvl w:val="1"/>
        <w:rPr>
          <w:rFonts w:ascii="Times New Roman" w:hAnsi="Times New Roman"/>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7"/>
        <w:gridCol w:w="6663"/>
      </w:tblGrid>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sz w:val="18"/>
                <w:szCs w:val="18"/>
              </w:rPr>
            </w:pPr>
            <w:r w:rsidRPr="001F362C">
              <w:rPr>
                <w:rFonts w:ascii="Times New Roman" w:hAnsi="Times New Roman"/>
                <w:sz w:val="18"/>
                <w:szCs w:val="18"/>
              </w:rPr>
              <w:t>Наименование Программы</w:t>
            </w:r>
          </w:p>
        </w:tc>
        <w:tc>
          <w:tcPr>
            <w:tcW w:w="6663" w:type="dxa"/>
          </w:tcPr>
          <w:p w:rsidR="00D85A47" w:rsidRPr="001F362C" w:rsidRDefault="00D85A47" w:rsidP="001F362C">
            <w:pPr>
              <w:shd w:val="clear" w:color="auto" w:fill="FFFFFF"/>
              <w:spacing w:after="0" w:line="240" w:lineRule="auto"/>
              <w:jc w:val="both"/>
              <w:outlineLvl w:val="1"/>
              <w:rPr>
                <w:rFonts w:ascii="Times New Roman" w:hAnsi="Times New Roman"/>
                <w:bCs/>
                <w:sz w:val="18"/>
                <w:szCs w:val="18"/>
              </w:rPr>
            </w:pPr>
            <w:r w:rsidRPr="001F362C">
              <w:rPr>
                <w:rFonts w:ascii="Times New Roman" w:hAnsi="Times New Roman"/>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 (далее - Программа).</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 xml:space="preserve">Ответственный исполнитель </w:t>
            </w:r>
          </w:p>
        </w:tc>
        <w:tc>
          <w:tcPr>
            <w:tcW w:w="6663" w:type="dxa"/>
          </w:tcPr>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 Администрации Притобольного района (далее – Отдел)</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 xml:space="preserve">Соисполнители </w:t>
            </w:r>
          </w:p>
        </w:tc>
        <w:tc>
          <w:tcPr>
            <w:tcW w:w="6663" w:type="dxa"/>
          </w:tcPr>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Структурные подразделения Администрации Притобольного района, муниципальные учреждения и предприятия</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Цель Программы</w:t>
            </w:r>
          </w:p>
        </w:tc>
        <w:tc>
          <w:tcPr>
            <w:tcW w:w="6663" w:type="dxa"/>
          </w:tcPr>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Эффективное управление и распоряжение муниципальным имуществом, обеспечение его сохранности и целевого использования,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 xml:space="preserve">Задачи Программы </w:t>
            </w:r>
          </w:p>
        </w:tc>
        <w:tc>
          <w:tcPr>
            <w:tcW w:w="6663"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создание и развитие рынка земли;</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повышение устойчивости бюджетной системы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повышение качества управления и распоряжения муниципальным имуществом и земельными участками на территории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вовлечение земельных участков в хозяйственный оборот в пределах установленных полномочий отдела по управлению муниципальным имуществом Администрации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5) эффективное управление землями в пределах установленных полномочий отделом по управлению муниципальным имуществом;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6) администрирование доходов от использования муниципального имущества и земельных ресурсов;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7) обеспечение контроля за использованием и сохранностью муниципального имущества;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8) полная инвентаризация объектов муниципальной собственности, реализация системы учета этих объектов и оформления прав на них.</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 xml:space="preserve">Целевые показатели (индикаторы) </w:t>
            </w:r>
          </w:p>
        </w:tc>
        <w:tc>
          <w:tcPr>
            <w:tcW w:w="6663" w:type="dxa"/>
          </w:tcPr>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1. доля муниципальных учреждений, в отношении которых проведены проверки использования муниципального имущества, в общем числе муниципальных учреждений;</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Притобольного района и подлежащих инвентаризации;</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3. доля объектов недвижимости, на которые зарегистрировано право собственности Притобольного района в общем количестве объектов недвижимости, учитываемых в реестре муниципальной собственности и подлежащих регистрации;</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4. поступления в районный бюджет доходов от управления и распоряжения муниципальным имуществом</w:t>
            </w:r>
          </w:p>
          <w:p w:rsidR="00D85A47" w:rsidRPr="001F362C" w:rsidRDefault="00D85A47" w:rsidP="001F362C">
            <w:pPr>
              <w:spacing w:after="0" w:line="240" w:lineRule="auto"/>
              <w:jc w:val="both"/>
              <w:rPr>
                <w:rFonts w:ascii="Times New Roman" w:hAnsi="Times New Roman"/>
                <w:sz w:val="18"/>
                <w:szCs w:val="18"/>
              </w:rPr>
            </w:pP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sz w:val="18"/>
                <w:szCs w:val="18"/>
              </w:rPr>
            </w:pPr>
            <w:r w:rsidRPr="001F362C">
              <w:rPr>
                <w:rFonts w:ascii="Times New Roman" w:hAnsi="Times New Roman"/>
                <w:sz w:val="18"/>
                <w:szCs w:val="18"/>
              </w:rPr>
              <w:t>Сроки и этапы  реализации</w:t>
            </w:r>
          </w:p>
        </w:tc>
        <w:tc>
          <w:tcPr>
            <w:tcW w:w="6663" w:type="dxa"/>
          </w:tcPr>
          <w:p w:rsidR="00D85A47" w:rsidRPr="001F362C" w:rsidRDefault="00D85A47" w:rsidP="001F362C">
            <w:pPr>
              <w:spacing w:before="120" w:after="120" w:line="240" w:lineRule="auto"/>
              <w:jc w:val="both"/>
              <w:rPr>
                <w:rFonts w:ascii="Times New Roman" w:hAnsi="Times New Roman"/>
                <w:sz w:val="18"/>
                <w:szCs w:val="18"/>
              </w:rPr>
            </w:pPr>
            <w:r w:rsidRPr="001F362C">
              <w:rPr>
                <w:rFonts w:ascii="Times New Roman" w:hAnsi="Times New Roman"/>
                <w:sz w:val="18"/>
                <w:szCs w:val="18"/>
              </w:rPr>
              <w:t>2021 – 2023 годы, выделение этапов не предусмотрено</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Источники и объемы финансирования</w:t>
            </w:r>
          </w:p>
        </w:tc>
        <w:tc>
          <w:tcPr>
            <w:tcW w:w="6663" w:type="dxa"/>
          </w:tcPr>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Объем финансирования муниципальной программы за счет средств Притобольного района составит    1 309 000 руб.:</w:t>
            </w:r>
          </w:p>
          <w:p w:rsidR="00D85A47" w:rsidRPr="001F362C" w:rsidRDefault="00D85A47" w:rsidP="001F362C">
            <w:pPr>
              <w:autoSpaceDE w:val="0"/>
              <w:autoSpaceDN w:val="0"/>
              <w:adjustRightInd w:val="0"/>
              <w:spacing w:after="0" w:line="240" w:lineRule="auto"/>
              <w:jc w:val="both"/>
              <w:rPr>
                <w:rFonts w:ascii="Times New Roman" w:hAnsi="Times New Roman"/>
                <w:sz w:val="18"/>
                <w:szCs w:val="18"/>
              </w:rPr>
            </w:pPr>
            <w:r w:rsidRPr="001F362C">
              <w:rPr>
                <w:rFonts w:ascii="Times New Roman" w:hAnsi="Times New Roman"/>
                <w:sz w:val="18"/>
                <w:szCs w:val="18"/>
              </w:rPr>
              <w:t>в 2021 году –  349 000 руб.;</w:t>
            </w:r>
          </w:p>
          <w:p w:rsidR="00D85A47" w:rsidRPr="001F362C" w:rsidRDefault="00D85A47" w:rsidP="001F362C">
            <w:pPr>
              <w:autoSpaceDE w:val="0"/>
              <w:autoSpaceDN w:val="0"/>
              <w:adjustRightInd w:val="0"/>
              <w:spacing w:after="0" w:line="240" w:lineRule="auto"/>
              <w:jc w:val="both"/>
              <w:rPr>
                <w:rFonts w:ascii="Times New Roman" w:hAnsi="Times New Roman"/>
                <w:sz w:val="18"/>
                <w:szCs w:val="18"/>
              </w:rPr>
            </w:pPr>
            <w:r w:rsidRPr="001F362C">
              <w:rPr>
                <w:rFonts w:ascii="Times New Roman" w:hAnsi="Times New Roman"/>
                <w:sz w:val="18"/>
                <w:szCs w:val="18"/>
              </w:rPr>
              <w:t>в 2022 году –  470 000 руб.;</w:t>
            </w:r>
          </w:p>
          <w:p w:rsidR="00D85A47" w:rsidRPr="001F362C" w:rsidRDefault="00D85A47" w:rsidP="001F362C">
            <w:pPr>
              <w:autoSpaceDE w:val="0"/>
              <w:autoSpaceDN w:val="0"/>
              <w:adjustRightInd w:val="0"/>
              <w:spacing w:after="0" w:line="240" w:lineRule="auto"/>
              <w:jc w:val="both"/>
              <w:rPr>
                <w:rFonts w:ascii="Times New Roman" w:hAnsi="Times New Roman"/>
                <w:sz w:val="18"/>
                <w:szCs w:val="18"/>
              </w:rPr>
            </w:pPr>
            <w:r w:rsidRPr="001F362C">
              <w:rPr>
                <w:rFonts w:ascii="Times New Roman" w:hAnsi="Times New Roman"/>
                <w:sz w:val="18"/>
                <w:szCs w:val="18"/>
              </w:rPr>
              <w:t>в 2023 году –  490 000 руб.</w:t>
            </w:r>
          </w:p>
          <w:p w:rsidR="00D85A47" w:rsidRPr="001F362C" w:rsidRDefault="00D85A47" w:rsidP="001F362C">
            <w:pPr>
              <w:autoSpaceDE w:val="0"/>
              <w:autoSpaceDN w:val="0"/>
              <w:adjustRightInd w:val="0"/>
              <w:spacing w:after="0" w:line="240" w:lineRule="auto"/>
              <w:jc w:val="both"/>
              <w:rPr>
                <w:rFonts w:ascii="Times New Roman" w:hAnsi="Times New Roman"/>
                <w:sz w:val="18"/>
                <w:szCs w:val="18"/>
              </w:rPr>
            </w:pPr>
            <w:r w:rsidRPr="001F362C">
              <w:rPr>
                <w:rFonts w:ascii="Times New Roman" w:hAnsi="Times New Roman"/>
                <w:sz w:val="18"/>
                <w:szCs w:val="18"/>
              </w:rPr>
              <w:t>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tc>
      </w:tr>
      <w:tr w:rsidR="00D85A47" w:rsidRPr="0067679E" w:rsidTr="00DD004B">
        <w:trPr>
          <w:jc w:val="center"/>
        </w:trPr>
        <w:tc>
          <w:tcPr>
            <w:tcW w:w="2907" w:type="dxa"/>
          </w:tcPr>
          <w:p w:rsidR="00D85A47" w:rsidRPr="001F362C" w:rsidRDefault="00D85A47" w:rsidP="001F362C">
            <w:pPr>
              <w:autoSpaceDE w:val="0"/>
              <w:autoSpaceDN w:val="0"/>
              <w:adjustRightInd w:val="0"/>
              <w:spacing w:before="120" w:after="120" w:line="240" w:lineRule="auto"/>
              <w:rPr>
                <w:rFonts w:ascii="Times New Roman" w:hAnsi="Times New Roman"/>
                <w:b/>
                <w:sz w:val="18"/>
                <w:szCs w:val="18"/>
              </w:rPr>
            </w:pPr>
            <w:r w:rsidRPr="001F362C">
              <w:rPr>
                <w:rFonts w:ascii="Times New Roman" w:hAnsi="Times New Roman"/>
                <w:sz w:val="18"/>
                <w:szCs w:val="18"/>
              </w:rPr>
              <w:t xml:space="preserve">Ожидаемые конечные результаты, оценка планируемой эффективности </w:t>
            </w:r>
          </w:p>
        </w:tc>
        <w:tc>
          <w:tcPr>
            <w:tcW w:w="6663" w:type="dxa"/>
          </w:tcPr>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 xml:space="preserve">2. Формирование оптимальной структуры и состава муниципального имущества. </w:t>
            </w:r>
          </w:p>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3. Обеспечение государственной регистрации права собственности  Притобольного района на объекты недвижимого имущества.</w:t>
            </w:r>
          </w:p>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4.     Учет муниципального имущества, обеспечение внесения в Реестр муниципального имущества муниципального образования Притобольный район полной и достоверной информации об объектах муниципальной собственности.</w:t>
            </w:r>
          </w:p>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5.   Обеспечение раскрытия информации о муниципальном имуществе для всех заинтересованных лиц.</w:t>
            </w:r>
          </w:p>
          <w:p w:rsidR="00D85A47" w:rsidRPr="001F362C" w:rsidRDefault="00D85A47" w:rsidP="001F362C">
            <w:pPr>
              <w:autoSpaceDE w:val="0"/>
              <w:autoSpaceDN w:val="0"/>
              <w:adjustRightInd w:val="0"/>
              <w:spacing w:before="120" w:after="120" w:line="240" w:lineRule="auto"/>
              <w:jc w:val="both"/>
              <w:rPr>
                <w:rFonts w:ascii="Times New Roman" w:hAnsi="Times New Roman"/>
                <w:sz w:val="18"/>
                <w:szCs w:val="18"/>
              </w:rPr>
            </w:pPr>
            <w:r w:rsidRPr="001F362C">
              <w:rPr>
                <w:rFonts w:ascii="Times New Roman" w:hAnsi="Times New Roman"/>
                <w:sz w:val="18"/>
                <w:szCs w:val="18"/>
              </w:rPr>
              <w:t>6 .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bl>
    <w:p w:rsidR="00D85A47" w:rsidRPr="001F362C" w:rsidRDefault="00D85A47" w:rsidP="001F362C">
      <w:pPr>
        <w:shd w:val="clear" w:color="auto" w:fill="FFFFFF"/>
        <w:spacing w:after="0" w:line="240" w:lineRule="auto"/>
        <w:jc w:val="both"/>
        <w:outlineLvl w:val="1"/>
        <w:rPr>
          <w:rFonts w:ascii="Times New Roman" w:hAnsi="Times New Roman"/>
          <w:bCs/>
          <w:sz w:val="18"/>
          <w:szCs w:val="18"/>
        </w:rPr>
      </w:pP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outlineLvl w:val="1"/>
        <w:rPr>
          <w:rFonts w:ascii="Times New Roman" w:hAnsi="Times New Roman"/>
          <w:sz w:val="18"/>
          <w:szCs w:val="18"/>
        </w:rPr>
      </w:pPr>
      <w:r w:rsidRPr="001F362C">
        <w:rPr>
          <w:rFonts w:ascii="Times New Roman" w:hAnsi="Times New Roman"/>
          <w:bCs/>
          <w:sz w:val="18"/>
          <w:szCs w:val="18"/>
        </w:rPr>
        <w:t xml:space="preserve">        Раздел </w:t>
      </w:r>
      <w:r w:rsidRPr="001F362C">
        <w:rPr>
          <w:rFonts w:ascii="Times New Roman" w:hAnsi="Times New Roman"/>
          <w:sz w:val="18"/>
          <w:szCs w:val="18"/>
          <w:lang w:val="en-US"/>
        </w:rPr>
        <w:t>II</w:t>
      </w:r>
      <w:r w:rsidRPr="001F362C">
        <w:rPr>
          <w:rFonts w:ascii="Times New Roman" w:hAnsi="Times New Roman"/>
          <w:sz w:val="18"/>
          <w:szCs w:val="18"/>
        </w:rPr>
        <w:t>. Характеристика проблемы и обоснование необходимости ее решения</w:t>
      </w:r>
    </w:p>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программным методом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Эффективное управление и распоряжение муниципальным имуществом и земельными ресурсами является важной составной частью полномочий Притобольного района, направленной на создание устойчивого экономического развития Притобольного района. Для решения этой задачи необходимо:</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обеспечить достоверность информации о составе и характеристиках муниципального имущества Притобольного района и земельных участков и защиту прав Притобольного района как собственника муниципального имущества;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проводить мероприятия по созданию и развитию рынка земли за счет формирования земельных участков под строительство;</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проводить мероприятия по формированию земельных участков под многоквартирными жилыми домами;</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повышать устойчивость бюджетной системы Курганской области за счет доходов от использования земельных ресурсов на территории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Приоритетной задачей в сфере развития рынка земли является вовлечение земельных участков в хозяйственный оборот, увеличение доходов от использования земельных участков.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Разграничение государственной собственности на землю даст возможность увеличить доход бюджета  Притобольного  района от использования земельных участков, а также позволит  более эффективно использовать земельные участки.</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Эффективное управление и распоряжение земельными ресурсами   Притобольного района позволит обеспечить получение максимально возможных доходов бюджета  Притобольного района от их использования.</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sz w:val="18"/>
          <w:szCs w:val="18"/>
        </w:rPr>
      </w:pPr>
      <w:r w:rsidRPr="001F362C">
        <w:rPr>
          <w:rFonts w:ascii="Times New Roman" w:hAnsi="Times New Roman"/>
          <w:sz w:val="18"/>
          <w:szCs w:val="18"/>
        </w:rPr>
        <w:t xml:space="preserve">Раздел </w:t>
      </w:r>
      <w:r w:rsidRPr="001F362C">
        <w:rPr>
          <w:rFonts w:ascii="Times New Roman" w:hAnsi="Times New Roman"/>
          <w:sz w:val="18"/>
          <w:szCs w:val="18"/>
          <w:lang w:val="en-US"/>
        </w:rPr>
        <w:t>III</w:t>
      </w:r>
      <w:r w:rsidRPr="001F362C">
        <w:rPr>
          <w:rFonts w:ascii="Times New Roman" w:hAnsi="Times New Roman"/>
          <w:sz w:val="18"/>
          <w:szCs w:val="18"/>
        </w:rPr>
        <w:t>. Приоритеты и цели государственной политики в соответствующей сфере социально-экономического развития.</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 xml:space="preserve">         Приоритеты государственной политики в сфере имущественных отношений на период до 2023 года сформулированы с учетом целей и задач, представленных в Федеральным законе от 06.10.2003 № 131-ФЗ «Об общих принципах организации местного самоуправления в Российской Федерации».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отнесено владение, пользование и распоряжение имуществом, находящееся в муниципальной собственности района,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резервирование и изъятие, в том числе путем выкупа, земельных участков в границах муниципального района для муниципальных нужд. Основными целями программы являются обеспечение реализации полномочий в сфере управления имуществом и землей и обеспечение доходов местного бюджета от использования муниципального имущества Притобольного района. Для достижения поставленных целей необходимо решить следующие задачи: проведение инвентаризация объектов муниципальной собственности; паспортизация объектов для оформления прав муниципальной собственности на них (в том числе на автомобильные дороги); постановка на кадастровый учет земельных участков, под объектами муниципальной собственности, оформление права муниципальной собственности,  приобретение в муниципальную собственность имущества, необходимого для выполнения полномочий органа местного самоуправления; капитальный ремонт имущества казны, в том числе объектов жилого фонда; снос (разбор) ветхого имущества казны; проведение проверок муниципальных унитарных предприятий; проведение проверок эффективного использования муниципального имущества, в том числе переданных на праве оперативного управления, хозяйственного ведения; сдача в аренду муниципального имущества; приватизация ликвидного муниципального имущества; формирование свободных земельных участков для их дальнейшей реализации; продажа (аренда) муниципальных земельных участков. Одним из показателей эффективности является увеличение доходов от их использования муниципального имущества и земельных участков, расположенных на территории Притобольного района. Для этого: осуществляется формирование земельных участков для приобретения прав на участки через торги; формируются и ставятся на государственный кадастровый учет земельные участки для размещения производственных объектов и иных целей для увеличения инвестиционной привлекательности муниципального образования; свободное муниципальное имущество сдается в аренду через торги; свободное муниципальное имущество включается в программу приватизации. Повышение уровня и качества жизни населения Притобольного района также являются приоритетными социально-экономическими задачами развития района, поэтому обеспечение выбора земельных участков под жилищное строительство, в том числе для предоставления их многодетным семьям в соответствии с Законом Курганской области от 06.10.2011 г. № 61 «О бесплатном предоставлении земельных участков для индивидуального жилищного строительства на территории Курганской области», и другие важные для района объекты, межевание и кадастровый учет этих земельных участков (увеличение их количества) является одним из важнейших показателей программы. </w:t>
      </w: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3.1. Уровень эффективности управления земельными ресурсами и  муниципальным имуществом.</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 xml:space="preserve">             Для повышения уровня эффективности управления земельными ресурсами и муниципальным имуществом необходимо решить следующие задачи: проведение инвентаризации муниципального имущества, неиспользуемых земель, не вовлеченных в градостроительную и иную деятельность; создание информационной базы с возможностью внесения изменений при проведении кадастровых работ в отношении земельных участков, повышение объективности реестра муниципальной собственности. Кроме того, необходимо усилить работу по взаимодействию с налоговыми органами и Управлением Росреестра по Курганской области и иными службами, для выявления земельных участков, документы на которые не оформлены в соответствии с требованиями действующего законодательства. </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 xml:space="preserve">            Для увеличения объемов жилищного строительства необходимо сформировать земельные участки для выставления их на торги, принять решения о развитии застроенных территорий и предоставить земельные участки победителю аукциона на право заключения договора о развитии таких территорий. В связи с принятием Закона Курганской области от 06.10.2011 № 61 «О бесплатном предоставлении земельных участков для индивидуального жилищного строительства на территории Курганской области» администрация района в соответствии с градостроительной документацией планирует дальнейшее проведение кадастровых работ по межеванию в отношении участков, пригодных для предоставления данной категории граждан. Земельные участки планируются для предоставления в собственность бесплатно. Реализация программы позволит достичь: обеспечение эффективности управления, распоряжения и использования земельных участков; увеличение предоставления количества земельных участков многодетным семьям; увеличение количества земельных участков, права на которые будут переданы через торги; увеличение поступления неналоговых доходов от распоряжения и использования земельных участков на территории муниципального образования. </w:t>
      </w:r>
    </w:p>
    <w:p w:rsidR="00D85A47" w:rsidRPr="001F362C" w:rsidRDefault="00D85A47" w:rsidP="001F362C">
      <w:pPr>
        <w:spacing w:after="0" w:line="240" w:lineRule="auto"/>
        <w:jc w:val="both"/>
        <w:rPr>
          <w:rFonts w:ascii="Times New Roman" w:hAnsi="Times New Roman"/>
          <w:sz w:val="18"/>
          <w:szCs w:val="18"/>
        </w:rPr>
      </w:pP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3.2. Обобщенная характеристика мероприятий муниципальной программы.</w:t>
      </w: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 xml:space="preserve">        Путем реализации муниципальной программы будут осуществляться мероприятия: по организации учета муниципального имущества района и по проведению его технической инвентаризации; по проверкам муниципальных унитарных предприятий; по проведению независимой оценки размера арендной платы, рыночной стоимости муниципального имущества; 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 по размещению информации о муниципальном имуществе и в информационно-телекоммуникационной сети «Интернет» и в официальном печатном издании; по организации и проведению продаж приватизируемого муниципального имущества. </w:t>
      </w: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 xml:space="preserve">3.3. Основные меры правового регулирования в сфере реализации муниципальной программы. </w:t>
      </w:r>
    </w:p>
    <w:p w:rsidR="00D85A47" w:rsidRPr="001F362C" w:rsidRDefault="00D85A47" w:rsidP="001F362C">
      <w:pPr>
        <w:spacing w:line="240" w:lineRule="auto"/>
        <w:jc w:val="both"/>
        <w:rPr>
          <w:rFonts w:ascii="Times New Roman" w:hAnsi="Times New Roman"/>
          <w:sz w:val="18"/>
          <w:szCs w:val="18"/>
        </w:rPr>
      </w:pPr>
      <w:r w:rsidRPr="001F362C">
        <w:rPr>
          <w:rFonts w:ascii="Times New Roman" w:hAnsi="Times New Roman"/>
          <w:sz w:val="18"/>
          <w:szCs w:val="18"/>
        </w:rPr>
        <w:t xml:space="preserve">           В настоящее время сформирована и утверждена нормативная правовая основа, необходимая для реализации программы. В дальнейшем разработка и утверждение нормативных правовых актов будут обусловлены: изменениями федерального законодательства; изменениями регионального законодательства; принятыми управленческими решениями. В случае изменения законодательства Российской Федерации в сфере управления имуществом отделом по управлению муниципальной собственностью и земельными ресурсами незамедлительно будут разработаны проекты нормативных правовых актов в целях приведения в соответствие с федеральным и областным законодательством. </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b/>
          <w:sz w:val="18"/>
          <w:szCs w:val="18"/>
        </w:rPr>
      </w:pPr>
      <w:r w:rsidRPr="001F362C">
        <w:rPr>
          <w:rFonts w:ascii="Times New Roman" w:hAnsi="Times New Roman"/>
          <w:b/>
          <w:sz w:val="18"/>
          <w:szCs w:val="18"/>
        </w:rPr>
        <w:t xml:space="preserve">Раздел </w:t>
      </w:r>
      <w:r w:rsidRPr="001F362C">
        <w:rPr>
          <w:rFonts w:ascii="Times New Roman" w:hAnsi="Times New Roman"/>
          <w:b/>
          <w:sz w:val="18"/>
          <w:szCs w:val="18"/>
          <w:lang w:val="en-US"/>
        </w:rPr>
        <w:t>IV</w:t>
      </w:r>
      <w:r w:rsidRPr="001F362C">
        <w:rPr>
          <w:rFonts w:ascii="Times New Roman" w:hAnsi="Times New Roman"/>
          <w:b/>
          <w:sz w:val="18"/>
          <w:szCs w:val="18"/>
        </w:rPr>
        <w:t>. Цели и задачи Программы</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 xml:space="preserve"> Целями настоящей Программы являются:</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обеспечение достоверности информации о составе и характеристиках муниципального имущества и земельных участков на территории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повышение эффективности использования муниципального имущества и земельных ресурсов на территории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создание и развитие рынка земли;</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повышение устойчивости бюджетной системы.</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6. Обеспечение достоверности информации о составе и характеристиках земельных участков, находящихся на территории   Притобольного района достигается путем: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ведения учета муниципального имущества и земельных участков на территории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регистрации вещных прав на объекты имущества и земельные участки, относящиеся к муниципальной собственности Притобольного района и земельных участков, государственная собственность на которые не разграничена.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7. Повышение эффективности использования муниципального имущества и земельных ресурсов  Притобольного района достигается путем: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контроля за арендаторами объектов имущества и земельных участков по соблюдению условий договора;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осуществления контроля за использованием земельных участков;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использование информационных технологий, в системе учета имущества и земельных ресурсов.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8. Создание и развитие рынка земли достигается вовлечением земельных участков в хозяйственный оборот, эффективным управлением землями в пределах установленных полномочий отдела по управлению муниципальным имуществом: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выполнения схем расположения земельных участков на кадастровом плане территории;</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выполнения кадастровых работ;</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выполнения работ по оценке рыночной стоимости земельных участков.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9. Площадь земельных участков, вовлеченных в хозяйственный оборот, характеризует и оценивает развитие рынка земли на территории Притобольного района. Повышение устойчивости бюджетной системы достигается путем повышения качества администрирования доходов от использования муниципального имущества и земельных ресурсов на территории Притобольного района.</w:t>
      </w:r>
    </w:p>
    <w:p w:rsidR="00D85A47" w:rsidRPr="001F362C" w:rsidRDefault="00D85A47" w:rsidP="001F362C">
      <w:pPr>
        <w:widowControl w:val="0"/>
        <w:tabs>
          <w:tab w:val="left" w:pos="709"/>
        </w:tabs>
        <w:suppressAutoHyphens/>
        <w:spacing w:before="220" w:after="0" w:line="200" w:lineRule="atLeast"/>
        <w:jc w:val="both"/>
        <w:rPr>
          <w:rFonts w:ascii="Times New Roman" w:hAnsi="Times New Roman"/>
          <w:sz w:val="18"/>
          <w:szCs w:val="18"/>
        </w:rPr>
      </w:pPr>
      <w:r w:rsidRPr="001F362C">
        <w:rPr>
          <w:rFonts w:ascii="Times New Roman" w:hAnsi="Times New Roman"/>
          <w:sz w:val="18"/>
          <w:szCs w:val="18"/>
        </w:rPr>
        <w:t>Задачами Программы являются:</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проведение технической инвентаризации объектов недвижимости,  изготовление технических и кадастровых паспортов и другие расходы по управлению муниципальной  собственностью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оценка стоимости права заключения договора на пользование муниципальным имуществом, стоимости муниципального имущества для расчета арендной платы и другие расходы по управлению муниципальной собственностью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оценка рыночной стоимости муниципального имущества и имущества, планируемого к приобретению  в муниципальную собственность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оценка стоимости земельных участков, стоимости права заключения договора аренды земельного участка, размера арендной платы за пользование земельным участком;</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5) оценка начальной цены предмета аукциона на право заключения договора купли-продажи, аренды муниципального имущества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6) оценка земельных участков, изымаемых для государственных, муниципальных и иных нужд;</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7) проведение работ по формированию земельных участков, предполагаемых для предоставления гражданам, имеющим трех и более детей;</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8) выполнение работ по  изготовлению документов на право пользования землей для муниципальных учреждений и органов местного самоуправления;</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9) подготовка исходно-разрешительной документации для предоставления земельных участков на конкурсной основе;</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10) предоставление жилых помещений детям-сиротам и детям, оставшимся без попечения родителей, в муниципальном жилищном фонде путем строительства.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b/>
          <w:sz w:val="18"/>
          <w:szCs w:val="18"/>
        </w:rPr>
      </w:pPr>
      <w:r w:rsidRPr="001F362C">
        <w:rPr>
          <w:rFonts w:ascii="Times New Roman" w:hAnsi="Times New Roman"/>
          <w:b/>
          <w:sz w:val="18"/>
          <w:szCs w:val="18"/>
        </w:rPr>
        <w:t xml:space="preserve">Раздел </w:t>
      </w:r>
      <w:r w:rsidRPr="001F362C">
        <w:rPr>
          <w:rFonts w:ascii="Times New Roman" w:hAnsi="Times New Roman"/>
          <w:b/>
          <w:sz w:val="18"/>
          <w:szCs w:val="18"/>
          <w:lang w:val="en-US"/>
        </w:rPr>
        <w:t>V</w:t>
      </w:r>
      <w:r w:rsidRPr="001F362C">
        <w:rPr>
          <w:rFonts w:ascii="Times New Roman" w:hAnsi="Times New Roman"/>
          <w:b/>
          <w:sz w:val="18"/>
          <w:szCs w:val="18"/>
        </w:rPr>
        <w:t>. Сроки реализации Программы</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shd w:val="clear" w:color="auto" w:fill="FFFFFF"/>
        </w:rPr>
        <w:t>Программа предусматривает выполнение всех запланированных мероприятий в течение 2021-</w:t>
      </w:r>
      <w:r w:rsidRPr="001F362C">
        <w:rPr>
          <w:rFonts w:ascii="Times New Roman" w:hAnsi="Times New Roman"/>
          <w:sz w:val="18"/>
          <w:szCs w:val="18"/>
        </w:rPr>
        <w:t>2023 годов, выделение этапов не предусмотрено Выполнение запланированных объемов доходов в течение 2021 - 2023 годов зависит от финансирования мероприятий Программы, без учета имеющейся кредиторской задолженности прошлых лет.</w:t>
      </w:r>
    </w:p>
    <w:p w:rsidR="00D85A47" w:rsidRPr="001F362C" w:rsidRDefault="00D85A47" w:rsidP="001F362C">
      <w:pPr>
        <w:widowControl w:val="0"/>
        <w:tabs>
          <w:tab w:val="left" w:pos="709"/>
        </w:tabs>
        <w:suppressAutoHyphens/>
        <w:spacing w:after="0" w:line="200" w:lineRule="atLeast"/>
        <w:outlineLvl w:val="1"/>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sz w:val="18"/>
          <w:szCs w:val="18"/>
        </w:rPr>
      </w:pPr>
      <w:r w:rsidRPr="001F362C">
        <w:rPr>
          <w:rFonts w:ascii="Times New Roman" w:hAnsi="Times New Roman"/>
          <w:sz w:val="18"/>
          <w:szCs w:val="18"/>
        </w:rPr>
        <w:t xml:space="preserve">Раздел </w:t>
      </w:r>
      <w:r w:rsidRPr="001F362C">
        <w:rPr>
          <w:rFonts w:ascii="Times New Roman" w:hAnsi="Times New Roman"/>
          <w:sz w:val="18"/>
          <w:szCs w:val="18"/>
          <w:lang w:val="en-US"/>
        </w:rPr>
        <w:t>VI</w:t>
      </w:r>
      <w:r w:rsidRPr="001F362C">
        <w:rPr>
          <w:rFonts w:ascii="Times New Roman" w:hAnsi="Times New Roman"/>
          <w:sz w:val="18"/>
          <w:szCs w:val="18"/>
        </w:rPr>
        <w:t xml:space="preserve">. Ожидаемые результаты реализации Программы </w:t>
      </w:r>
    </w:p>
    <w:p w:rsidR="00D85A47" w:rsidRPr="001F362C" w:rsidRDefault="00D85A47" w:rsidP="001F362C">
      <w:pPr>
        <w:spacing w:after="0" w:line="240" w:lineRule="auto"/>
        <w:rPr>
          <w:rFonts w:ascii="Times New Roman" w:hAnsi="Times New Roman"/>
          <w:sz w:val="18"/>
          <w:szCs w:val="18"/>
        </w:rPr>
      </w:pP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Реализация Программы позволит создать условия для обеспечения проведения планомерной политики в области имущественных и земельных отношений на территории Притобольного района.</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Исполнение мероприятий Программы позволит достичь следующих задач:</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оптимизации состава муниципального имущества Притобольного района с целью исполнения полномочий Притобольного  района в сфере имущественных и земельных отношений;</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обеспечения защиты интересов Притобольного района как собственника недвижимого имущества, в том числе земельных участков;</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развития рынка земли на территории Притобольного района;</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получения доходов бюджета Притобольного  района от использования муниципального имущества и земельных ресурсов:</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в 2021 году -  922,5 тыс. руб.</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в 2022 году -  922,5 тыс. руб.</w:t>
      </w:r>
    </w:p>
    <w:p w:rsidR="00D85A47" w:rsidRPr="001F362C" w:rsidRDefault="00D85A47" w:rsidP="001F362C">
      <w:pPr>
        <w:spacing w:after="0" w:line="240" w:lineRule="auto"/>
        <w:jc w:val="both"/>
        <w:rPr>
          <w:rFonts w:ascii="Times New Roman" w:hAnsi="Times New Roman"/>
          <w:sz w:val="18"/>
          <w:szCs w:val="18"/>
        </w:rPr>
      </w:pPr>
      <w:r w:rsidRPr="001F362C">
        <w:rPr>
          <w:rFonts w:ascii="Times New Roman" w:hAnsi="Times New Roman"/>
          <w:sz w:val="18"/>
          <w:szCs w:val="18"/>
        </w:rPr>
        <w:t>в 2023 году -  1132,5 тыс. руб.</w:t>
      </w:r>
    </w:p>
    <w:p w:rsidR="00D85A47" w:rsidRPr="001F362C" w:rsidRDefault="00D85A47" w:rsidP="001F362C">
      <w:pPr>
        <w:shd w:val="clear" w:color="auto" w:fill="FFFFFF"/>
        <w:spacing w:after="0" w:line="240" w:lineRule="auto"/>
        <w:jc w:val="both"/>
        <w:textAlignment w:val="baseline"/>
        <w:rPr>
          <w:rFonts w:ascii="Times New Roman" w:hAnsi="Times New Roman"/>
          <w:sz w:val="18"/>
          <w:szCs w:val="18"/>
        </w:rPr>
      </w:pPr>
      <w:r w:rsidRPr="001F362C">
        <w:rPr>
          <w:rFonts w:ascii="Times New Roman" w:hAnsi="Times New Roman"/>
          <w:sz w:val="18"/>
          <w:szCs w:val="18"/>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D85A47" w:rsidRPr="001F362C" w:rsidRDefault="00D85A47" w:rsidP="001F362C">
      <w:pPr>
        <w:shd w:val="clear" w:color="auto" w:fill="FFFFFF"/>
        <w:spacing w:after="0" w:line="240" w:lineRule="auto"/>
        <w:jc w:val="both"/>
        <w:textAlignment w:val="baseline"/>
        <w:rPr>
          <w:rFonts w:ascii="Times New Roman" w:hAnsi="Times New Roman"/>
          <w:sz w:val="18"/>
          <w:szCs w:val="18"/>
        </w:rPr>
      </w:pPr>
      <w:r w:rsidRPr="001F362C">
        <w:rPr>
          <w:rFonts w:ascii="Times New Roman" w:hAnsi="Times New Roman"/>
          <w:sz w:val="18"/>
          <w:szCs w:val="18"/>
        </w:rPr>
        <w:t>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sz w:val="18"/>
          <w:szCs w:val="18"/>
        </w:rPr>
      </w:pPr>
      <w:r w:rsidRPr="001F362C">
        <w:rPr>
          <w:rFonts w:ascii="Times New Roman" w:hAnsi="Times New Roman"/>
          <w:sz w:val="18"/>
          <w:szCs w:val="18"/>
        </w:rPr>
        <w:t xml:space="preserve">Раздел </w:t>
      </w:r>
      <w:r w:rsidRPr="001F362C">
        <w:rPr>
          <w:rFonts w:ascii="Times New Roman" w:hAnsi="Times New Roman"/>
          <w:sz w:val="18"/>
          <w:szCs w:val="18"/>
          <w:lang w:val="en-US"/>
        </w:rPr>
        <w:t>VII</w:t>
      </w:r>
      <w:r w:rsidRPr="001F362C">
        <w:rPr>
          <w:rFonts w:ascii="Times New Roman" w:hAnsi="Times New Roman"/>
          <w:sz w:val="18"/>
          <w:szCs w:val="18"/>
        </w:rPr>
        <w:t>. Перечень</w:t>
      </w:r>
    </w:p>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основных мероприятий муниципальной Программы</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Финансирование муниципальной Программы осуществляется из бюджета Притобольного района.</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7"/>
        <w:gridCol w:w="850"/>
        <w:gridCol w:w="850"/>
        <w:gridCol w:w="42"/>
        <w:gridCol w:w="42"/>
        <w:gridCol w:w="767"/>
        <w:gridCol w:w="84"/>
        <w:gridCol w:w="1050"/>
        <w:gridCol w:w="1701"/>
        <w:gridCol w:w="1304"/>
      </w:tblGrid>
      <w:tr w:rsidR="00D85A47" w:rsidRPr="0067679E" w:rsidTr="001F362C">
        <w:trPr>
          <w:jc w:val="center"/>
        </w:trPr>
        <w:tc>
          <w:tcPr>
            <w:tcW w:w="2247"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Наименование мероприятия</w:t>
            </w:r>
          </w:p>
        </w:tc>
        <w:tc>
          <w:tcPr>
            <w:tcW w:w="850"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Срок реализации</w:t>
            </w:r>
          </w:p>
        </w:tc>
        <w:tc>
          <w:tcPr>
            <w:tcW w:w="2835" w:type="dxa"/>
            <w:gridSpan w:val="6"/>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Объем и источники финансирования (тыс. руб.)</w:t>
            </w:r>
          </w:p>
        </w:tc>
        <w:tc>
          <w:tcPr>
            <w:tcW w:w="1701"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Ответственные исполнители</w:t>
            </w:r>
          </w:p>
        </w:tc>
        <w:tc>
          <w:tcPr>
            <w:tcW w:w="1304"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Ожидаемые результаты</w:t>
            </w:r>
          </w:p>
        </w:tc>
      </w:tr>
      <w:tr w:rsidR="00D85A47" w:rsidRPr="0067679E" w:rsidTr="001F362C">
        <w:trPr>
          <w:jc w:val="center"/>
        </w:trPr>
        <w:tc>
          <w:tcPr>
            <w:tcW w:w="2247" w:type="dxa"/>
            <w:vMerge/>
          </w:tcPr>
          <w:p w:rsidR="00D85A47" w:rsidRPr="001F362C" w:rsidRDefault="00D85A47" w:rsidP="001F362C">
            <w:pPr>
              <w:rPr>
                <w:rFonts w:ascii="Times New Roman" w:hAnsi="Times New Roman"/>
                <w:sz w:val="18"/>
                <w:szCs w:val="18"/>
              </w:rPr>
            </w:pPr>
          </w:p>
        </w:tc>
        <w:tc>
          <w:tcPr>
            <w:tcW w:w="850" w:type="dxa"/>
            <w:vMerge/>
          </w:tcPr>
          <w:p w:rsidR="00D85A47" w:rsidRPr="001F362C" w:rsidRDefault="00D85A47" w:rsidP="001F362C">
            <w:pPr>
              <w:rPr>
                <w:rFonts w:ascii="Times New Roman" w:hAnsi="Times New Roman"/>
                <w:sz w:val="18"/>
                <w:szCs w:val="18"/>
              </w:rPr>
            </w:pP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год</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2022 год</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2023 год</w:t>
            </w:r>
          </w:p>
        </w:tc>
        <w:tc>
          <w:tcPr>
            <w:tcW w:w="1701" w:type="dxa"/>
            <w:vMerge/>
          </w:tcPr>
          <w:p w:rsidR="00D85A47" w:rsidRPr="001F362C" w:rsidRDefault="00D85A47" w:rsidP="001F362C">
            <w:pPr>
              <w:rPr>
                <w:rFonts w:ascii="Times New Roman" w:hAnsi="Times New Roman"/>
                <w:sz w:val="18"/>
                <w:szCs w:val="18"/>
              </w:rPr>
            </w:pPr>
          </w:p>
        </w:tc>
        <w:tc>
          <w:tcPr>
            <w:tcW w:w="1304" w:type="dxa"/>
            <w:vMerge/>
          </w:tcPr>
          <w:p w:rsidR="00D85A47" w:rsidRPr="001F362C" w:rsidRDefault="00D85A47" w:rsidP="001F362C">
            <w:pPr>
              <w:rPr>
                <w:rFonts w:ascii="Times New Roman" w:hAnsi="Times New Roman"/>
                <w:sz w:val="18"/>
                <w:szCs w:val="18"/>
              </w:rPr>
            </w:pP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3</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4</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6</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7</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2"/>
              <w:rPr>
                <w:rFonts w:ascii="Times New Roman" w:hAnsi="Times New Roman"/>
                <w:sz w:val="18"/>
                <w:szCs w:val="18"/>
              </w:rPr>
            </w:pPr>
            <w:r w:rsidRPr="001F362C">
              <w:rPr>
                <w:rFonts w:ascii="Times New Roman" w:hAnsi="Times New Roman"/>
                <w:sz w:val="18"/>
                <w:szCs w:val="18"/>
              </w:rPr>
              <w:t>I. 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1. Ведение учета земельных участков на территории Притобольного района</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Ведение реестра муниципального имущества Притобольного района, в том числе земельных участков.</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80" w:history="1">
              <w:r w:rsidRPr="001F362C">
                <w:rPr>
                  <w:rFonts w:ascii="Times New Roman" w:hAnsi="Times New Roman"/>
                  <w:color w:val="0000FF"/>
                  <w:sz w:val="18"/>
                  <w:szCs w:val="18"/>
                </w:rPr>
                <w:t>пункт 9</w:t>
              </w:r>
            </w:hyperlink>
            <w:r w:rsidRPr="001F362C">
              <w:rPr>
                <w:rFonts w:ascii="Times New Roman" w:hAnsi="Times New Roman"/>
                <w:sz w:val="18"/>
                <w:szCs w:val="18"/>
              </w:rPr>
              <w:t xml:space="preserve">, </w:t>
            </w:r>
            <w:hyperlink w:anchor="P185" w:history="1">
              <w:r w:rsidRPr="001F362C">
                <w:rPr>
                  <w:rFonts w:ascii="Times New Roman" w:hAnsi="Times New Roman"/>
                  <w:color w:val="0000FF"/>
                  <w:sz w:val="18"/>
                  <w:szCs w:val="18"/>
                </w:rPr>
                <w:t>10</w:t>
              </w:r>
            </w:hyperlink>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2. Государственная регистрация вещных прав и права собственности   Притобольного района  на муниципальное имущество и земельные участки</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Оценка недвижимости, признание прав и регулирование отношений по муниципальной собственности.</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30,0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30,0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целевых индикаторов, раздел 3 </w:t>
            </w:r>
            <w:hyperlink w:anchor="P175" w:history="1">
              <w:r w:rsidRPr="001F362C">
                <w:rPr>
                  <w:rFonts w:ascii="Times New Roman" w:hAnsi="Times New Roman"/>
                  <w:color w:val="0000FF"/>
                  <w:sz w:val="18"/>
                  <w:szCs w:val="18"/>
                </w:rPr>
                <w:t>пункты 8</w:t>
              </w:r>
            </w:hyperlink>
            <w:r w:rsidRPr="001F362C">
              <w:rPr>
                <w:rFonts w:ascii="Times New Roman" w:hAnsi="Times New Roman"/>
                <w:sz w:val="18"/>
                <w:szCs w:val="18"/>
              </w:rPr>
              <w:t xml:space="preserve">, </w:t>
            </w:r>
            <w:hyperlink w:anchor="P190" w:history="1">
              <w:r w:rsidRPr="001F362C">
                <w:rPr>
                  <w:rFonts w:ascii="Times New Roman" w:hAnsi="Times New Roman"/>
                  <w:color w:val="0000FF"/>
                  <w:sz w:val="18"/>
                  <w:szCs w:val="18"/>
                </w:rPr>
                <w:t>11</w:t>
              </w:r>
            </w:hyperlink>
            <w:r w:rsidRPr="001F362C">
              <w:rPr>
                <w:rFonts w:ascii="Times New Roman" w:hAnsi="Times New Roman"/>
                <w:sz w:val="18"/>
                <w:szCs w:val="18"/>
              </w:rPr>
              <w:t xml:space="preserve">, </w:t>
            </w:r>
            <w:hyperlink w:anchor="P195" w:history="1">
              <w:r w:rsidRPr="001F362C">
                <w:rPr>
                  <w:rFonts w:ascii="Times New Roman" w:hAnsi="Times New Roman"/>
                  <w:color w:val="0000FF"/>
                  <w:sz w:val="18"/>
                  <w:szCs w:val="18"/>
                </w:rPr>
                <w:t>12</w:t>
              </w:r>
            </w:hyperlink>
            <w:r w:rsidRPr="001F362C">
              <w:rPr>
                <w:rFonts w:ascii="Times New Roman" w:hAnsi="Times New Roman"/>
                <w:sz w:val="18"/>
                <w:szCs w:val="18"/>
              </w:rPr>
              <w:t xml:space="preserve">, </w:t>
            </w:r>
            <w:hyperlink w:anchor="P200" w:history="1">
              <w:r w:rsidRPr="001F362C">
                <w:rPr>
                  <w:rFonts w:ascii="Times New Roman" w:hAnsi="Times New Roman"/>
                  <w:color w:val="0000FF"/>
                  <w:sz w:val="18"/>
                  <w:szCs w:val="18"/>
                </w:rPr>
                <w:t>13</w:t>
              </w:r>
            </w:hyperlink>
            <w:r w:rsidRPr="001F362C">
              <w:rPr>
                <w:rFonts w:ascii="Times New Roman" w:hAnsi="Times New Roman"/>
                <w:sz w:val="18"/>
                <w:szCs w:val="18"/>
              </w:rPr>
              <w:t xml:space="preserve">, </w:t>
            </w:r>
            <w:hyperlink w:anchor="P205" w:history="1">
              <w:r w:rsidRPr="001F362C">
                <w:rPr>
                  <w:rFonts w:ascii="Times New Roman" w:hAnsi="Times New Roman"/>
                  <w:color w:val="0000FF"/>
                  <w:sz w:val="18"/>
                  <w:szCs w:val="18"/>
                </w:rPr>
                <w:t>14</w:t>
              </w:r>
            </w:hyperlink>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2"/>
              <w:rPr>
                <w:rFonts w:ascii="Times New Roman" w:hAnsi="Times New Roman"/>
                <w:sz w:val="18"/>
                <w:szCs w:val="18"/>
              </w:rPr>
            </w:pPr>
            <w:r w:rsidRPr="001F362C">
              <w:rPr>
                <w:rFonts w:ascii="Times New Roman" w:hAnsi="Times New Roman"/>
                <w:sz w:val="18"/>
                <w:szCs w:val="18"/>
              </w:rPr>
              <w:t>II. Управление и распоряжение муниципальным имуществом и земельными участками</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3. Вовлечение земельных участков в хозяйственный оборот в пределах установленных полномочий отдела по управлению муниципальным имуществом Администрации Притобольного района на территории Притобольного района</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Обеспечение разграничения государственной собственности на землю, формирование и постановка земельных участков под строительство.</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r w:rsidRPr="001F362C">
              <w:rPr>
                <w:rFonts w:ascii="Times New Roman" w:hAnsi="Times New Roman"/>
                <w:sz w:val="18"/>
                <w:szCs w:val="18"/>
              </w:rPr>
              <w:t>37,0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45" w:history="1">
              <w:r w:rsidRPr="001F362C">
                <w:rPr>
                  <w:rFonts w:ascii="Times New Roman" w:hAnsi="Times New Roman"/>
                  <w:color w:val="0000FF"/>
                  <w:sz w:val="18"/>
                  <w:szCs w:val="18"/>
                </w:rPr>
                <w:t>пункт 2</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Формирование земельных участков под жилищное строительство для предоставления их в собственность или в аренду.</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70,0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80,0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45" w:history="1">
              <w:r w:rsidRPr="001F362C">
                <w:rPr>
                  <w:rFonts w:ascii="Times New Roman" w:hAnsi="Times New Roman"/>
                  <w:color w:val="0000FF"/>
                  <w:sz w:val="18"/>
                  <w:szCs w:val="18"/>
                </w:rPr>
                <w:t>пункт 2</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Формирование и бесплатное предоставление земельных участков для индивидуального жилищного строительства гражданам, имеющим трех и более несовершеннолетних детей, и ветеранам боевых действий.</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70,0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80,0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50" w:history="1">
              <w:r w:rsidRPr="001F362C">
                <w:rPr>
                  <w:rFonts w:ascii="Times New Roman" w:hAnsi="Times New Roman"/>
                  <w:color w:val="0000FF"/>
                  <w:sz w:val="18"/>
                  <w:szCs w:val="18"/>
                </w:rPr>
                <w:t>пункт 3</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Осуществление перевода земель из одной категории в другую.</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5) Установление границ муниципальных образований, входящих в состав муниципального образования Притобольный район</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 xml:space="preserve">6) Изготовление технической документации объектов недвижимого имущества </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2021-2023</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4. Эффективное управление и распоряжение муниципальным имуществом и земельными участками в пределах установленных полномочий отдела по управлению муниципальным имуществом</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Предоставление на праве аренды физическим и юридическим лицам земельных участков, занятых зданиями, строениями, сооружениями</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934"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Отдел по управлению муниципальным имуществом </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Предоставление земельных участков в собственность физическим и юридическим лицам на основании договоров купли-продажи</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934"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Отдел по управлению муниципальным имуществом </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70" w:history="1">
              <w:r w:rsidRPr="001F362C">
                <w:rPr>
                  <w:rFonts w:ascii="Times New Roman" w:hAnsi="Times New Roman"/>
                  <w:color w:val="0000FF"/>
                  <w:sz w:val="18"/>
                  <w:szCs w:val="18"/>
                </w:rPr>
                <w:t>пункт 7</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3) Осуществление безвозмездной передачи объектов имущества из муниципальной собственности в федеральную и государственную собственность</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934"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Отдел по управлению муниципальным имуществом </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4) Осуществление безвозмездного приема объектов имущества из федеральной и государственной собственности в муниципальную</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9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93" w:type="dxa"/>
            <w:gridSpan w:val="3"/>
          </w:tcPr>
          <w:p w:rsidR="00D85A47" w:rsidRPr="001F362C" w:rsidRDefault="00D85A47" w:rsidP="001F362C">
            <w:pPr>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200" w:history="1">
              <w:r w:rsidRPr="001F362C">
                <w:rPr>
                  <w:rFonts w:ascii="Times New Roman" w:hAnsi="Times New Roman"/>
                  <w:color w:val="0000FF"/>
                  <w:sz w:val="18"/>
                  <w:szCs w:val="18"/>
                </w:rPr>
                <w:t>пункт 13</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5) Приватизация объектов недвижимости, находящихся в муниципальной собственности, в соответствии с прогнозным планом</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9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93"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200" w:history="1">
              <w:r w:rsidRPr="001F362C">
                <w:rPr>
                  <w:rFonts w:ascii="Times New Roman" w:hAnsi="Times New Roman"/>
                  <w:color w:val="0000FF"/>
                  <w:sz w:val="18"/>
                  <w:szCs w:val="18"/>
                </w:rPr>
                <w:t>пункт 13</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6) Организация работы по проведению торгов по  аренде  объектов недвижимости</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9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93"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200" w:history="1">
              <w:r w:rsidRPr="001F362C">
                <w:rPr>
                  <w:rFonts w:ascii="Times New Roman" w:hAnsi="Times New Roman"/>
                  <w:color w:val="0000FF"/>
                  <w:sz w:val="18"/>
                  <w:szCs w:val="18"/>
                </w:rPr>
                <w:t>пункт 13</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7) Расходы на содержание муниципального имущества</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9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110,0</w:t>
            </w:r>
          </w:p>
        </w:tc>
        <w:tc>
          <w:tcPr>
            <w:tcW w:w="893"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120,0</w:t>
            </w:r>
          </w:p>
        </w:tc>
        <w:tc>
          <w:tcPr>
            <w:tcW w:w="1050"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r w:rsidRPr="001F362C">
              <w:rPr>
                <w:rFonts w:ascii="Times New Roman" w:hAnsi="Times New Roman"/>
                <w:sz w:val="18"/>
                <w:szCs w:val="18"/>
              </w:rPr>
              <w:t>120,0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Обеспечение контроля за использованием и сохранностью муниципального имущества</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7.1. В том числе:</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Коммунальные услуги</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9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110,0</w:t>
            </w:r>
          </w:p>
        </w:tc>
        <w:tc>
          <w:tcPr>
            <w:tcW w:w="893"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120,0</w:t>
            </w:r>
          </w:p>
        </w:tc>
        <w:tc>
          <w:tcPr>
            <w:tcW w:w="10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vMerge/>
          </w:tcPr>
          <w:p w:rsidR="00D85A47" w:rsidRPr="001F362C" w:rsidRDefault="00D85A47" w:rsidP="001F362C">
            <w:pPr>
              <w:rPr>
                <w:rFonts w:ascii="Times New Roman" w:hAnsi="Times New Roman"/>
                <w:sz w:val="18"/>
                <w:szCs w:val="18"/>
              </w:rPr>
            </w:pP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5. Осуществление контроля за использованием муниципального имущества и земельных участков</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Материально-техническое обеспечение деятельности по проведению  муниципального земельного контороля</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Достижение целевого индикатора, раздел 3 </w:t>
            </w:r>
            <w:hyperlink w:anchor="P155" w:history="1">
              <w:r w:rsidRPr="001F362C">
                <w:rPr>
                  <w:rFonts w:ascii="Times New Roman" w:hAnsi="Times New Roman"/>
                  <w:color w:val="0000FF"/>
                  <w:sz w:val="18"/>
                  <w:szCs w:val="18"/>
                </w:rPr>
                <w:t>пункт 4</w:t>
              </w:r>
            </w:hyperlink>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2"/>
              <w:rPr>
                <w:rFonts w:ascii="Times New Roman" w:hAnsi="Times New Roman"/>
                <w:sz w:val="18"/>
                <w:szCs w:val="18"/>
              </w:rPr>
            </w:pPr>
            <w:r w:rsidRPr="001F362C">
              <w:rPr>
                <w:rFonts w:ascii="Times New Roman" w:hAnsi="Times New Roman"/>
                <w:sz w:val="18"/>
                <w:szCs w:val="18"/>
              </w:rPr>
              <w:t>III. Повышение устойчивости бюджетной системы.</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both"/>
              <w:outlineLvl w:val="3"/>
              <w:rPr>
                <w:rFonts w:ascii="Times New Roman" w:hAnsi="Times New Roman"/>
                <w:sz w:val="18"/>
                <w:szCs w:val="18"/>
              </w:rPr>
            </w:pPr>
            <w:r w:rsidRPr="001F362C">
              <w:rPr>
                <w:rFonts w:ascii="Times New Roman" w:hAnsi="Times New Roman"/>
                <w:sz w:val="18"/>
                <w:szCs w:val="18"/>
              </w:rPr>
              <w:t>6. Администрирование доходов от использования муниципального имущества и земельных ресурсов на территории Притобольного района</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1) Проведение претензионно-исковой работы по взысканию платежей за пользование муниципальным имуществом и земельными участками, находящимися в муниципальной собственности Притобольного района, а также земельными участками, государственная собственность на которые не разграничена</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Снижение дебиторской задолженности в бюджет Притобольного района достижение целевых индикаторов, </w:t>
            </w:r>
            <w:hyperlink w:anchor="P125" w:history="1">
              <w:r w:rsidRPr="001F362C">
                <w:rPr>
                  <w:rFonts w:ascii="Times New Roman" w:hAnsi="Times New Roman"/>
                  <w:color w:val="0000FF"/>
                  <w:sz w:val="18"/>
                  <w:szCs w:val="18"/>
                </w:rPr>
                <w:t>раздел 3</w:t>
              </w:r>
            </w:hyperlink>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2) Списание безнадежной задолженности по арендной плате и пеням за пользование муниципальным имуществом и земельными участками, находящимися в муниципальной собственности Притобольного района, а также земельными участками, государственная собственность на которые не разграничена</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134"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Отдел по управлению муниципальным имуществом</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 xml:space="preserve">Снижение дебиторской задолженности в бюджет муниципального образования Притобольный район </w:t>
            </w:r>
          </w:p>
        </w:tc>
      </w:tr>
      <w:tr w:rsidR="00D85A47" w:rsidRPr="0067679E" w:rsidTr="001F362C">
        <w:trPr>
          <w:jc w:val="center"/>
        </w:trPr>
        <w:tc>
          <w:tcPr>
            <w:tcW w:w="8937" w:type="dxa"/>
            <w:gridSpan w:val="10"/>
          </w:tcPr>
          <w:p w:rsidR="00D85A47" w:rsidRPr="001F362C" w:rsidRDefault="00D85A47" w:rsidP="001F362C">
            <w:pPr>
              <w:widowControl w:val="0"/>
              <w:tabs>
                <w:tab w:val="left" w:pos="709"/>
              </w:tabs>
              <w:suppressAutoHyphens/>
              <w:spacing w:after="0" w:line="200" w:lineRule="atLeast"/>
              <w:jc w:val="center"/>
              <w:outlineLvl w:val="2"/>
              <w:rPr>
                <w:rFonts w:ascii="Times New Roman" w:hAnsi="Times New Roman"/>
                <w:sz w:val="18"/>
                <w:szCs w:val="18"/>
              </w:rPr>
            </w:pPr>
            <w:r w:rsidRPr="001F362C">
              <w:rPr>
                <w:rFonts w:ascii="Times New Roman" w:hAnsi="Times New Roman"/>
                <w:sz w:val="18"/>
                <w:szCs w:val="18"/>
              </w:rPr>
              <w:t>IV. Содержание аппарата управления отдела по управлению имуществом</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b/>
                <w:sz w:val="18"/>
                <w:szCs w:val="18"/>
              </w:rPr>
            </w:pPr>
            <w:r w:rsidRPr="001F362C">
              <w:rPr>
                <w:rFonts w:ascii="Times New Roman" w:hAnsi="Times New Roman"/>
                <w:b/>
                <w:sz w:val="18"/>
                <w:szCs w:val="18"/>
              </w:rPr>
              <w:t>Всего по Программе (расходы)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b/>
                <w:sz w:val="18"/>
                <w:szCs w:val="18"/>
              </w:rPr>
            </w:pPr>
            <w:r w:rsidRPr="001F362C">
              <w:rPr>
                <w:rFonts w:ascii="Times New Roman" w:hAnsi="Times New Roman"/>
                <w:b/>
                <w:sz w:val="18"/>
                <w:szCs w:val="18"/>
              </w:rPr>
              <w:t>2021 - 2023 годы</w:t>
            </w:r>
          </w:p>
        </w:tc>
        <w:tc>
          <w:tcPr>
            <w:tcW w:w="85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b/>
                <w:sz w:val="18"/>
                <w:szCs w:val="18"/>
              </w:rPr>
            </w:pPr>
            <w:r w:rsidRPr="001F362C">
              <w:rPr>
                <w:rFonts w:ascii="Times New Roman" w:hAnsi="Times New Roman"/>
                <w:b/>
                <w:sz w:val="18"/>
                <w:szCs w:val="18"/>
              </w:rPr>
              <w:t>349,0</w:t>
            </w:r>
          </w:p>
        </w:tc>
        <w:tc>
          <w:tcPr>
            <w:tcW w:w="851"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b/>
                <w:sz w:val="18"/>
                <w:szCs w:val="18"/>
              </w:rPr>
            </w:pPr>
            <w:r w:rsidRPr="001F362C">
              <w:rPr>
                <w:rFonts w:ascii="Times New Roman" w:hAnsi="Times New Roman"/>
                <w:b/>
                <w:sz w:val="18"/>
                <w:szCs w:val="18"/>
              </w:rPr>
              <w:t>470,0</w:t>
            </w:r>
          </w:p>
        </w:tc>
        <w:tc>
          <w:tcPr>
            <w:tcW w:w="1134" w:type="dxa"/>
            <w:gridSpan w:val="2"/>
          </w:tcPr>
          <w:p w:rsidR="00D85A47" w:rsidRPr="001F362C" w:rsidRDefault="00D85A47" w:rsidP="001F362C">
            <w:pPr>
              <w:widowControl w:val="0"/>
              <w:tabs>
                <w:tab w:val="left" w:pos="709"/>
              </w:tabs>
              <w:suppressAutoHyphens/>
              <w:spacing w:after="0" w:line="200" w:lineRule="atLeast"/>
              <w:rPr>
                <w:rFonts w:ascii="Times New Roman" w:hAnsi="Times New Roman"/>
                <w:b/>
                <w:sz w:val="18"/>
                <w:szCs w:val="18"/>
              </w:rPr>
            </w:pPr>
            <w:r w:rsidRPr="001F362C">
              <w:rPr>
                <w:rFonts w:ascii="Times New Roman" w:hAnsi="Times New Roman"/>
                <w:b/>
                <w:sz w:val="18"/>
                <w:szCs w:val="18"/>
              </w:rPr>
              <w:t>490,0</w:t>
            </w:r>
          </w:p>
        </w:tc>
        <w:tc>
          <w:tcPr>
            <w:tcW w:w="170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b/>
                <w:sz w:val="18"/>
                <w:szCs w:val="18"/>
              </w:rPr>
            </w:pPr>
            <w:r w:rsidRPr="001F362C">
              <w:rPr>
                <w:rFonts w:ascii="Times New Roman" w:hAnsi="Times New Roman"/>
                <w:b/>
                <w:sz w:val="18"/>
                <w:szCs w:val="18"/>
              </w:rPr>
              <w:t>-</w:t>
            </w:r>
          </w:p>
        </w:tc>
        <w:tc>
          <w:tcPr>
            <w:tcW w:w="130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b/>
                <w:sz w:val="18"/>
                <w:szCs w:val="18"/>
              </w:rPr>
            </w:pPr>
            <w:r w:rsidRPr="001F362C">
              <w:rPr>
                <w:rFonts w:ascii="Times New Roman" w:hAnsi="Times New Roman"/>
                <w:b/>
                <w:sz w:val="18"/>
                <w:szCs w:val="18"/>
              </w:rPr>
              <w:t>-</w:t>
            </w:r>
          </w:p>
        </w:tc>
      </w:tr>
      <w:tr w:rsidR="00D85A47" w:rsidRPr="0067679E" w:rsidTr="001F362C">
        <w:trPr>
          <w:jc w:val="center"/>
        </w:trPr>
        <w:tc>
          <w:tcPr>
            <w:tcW w:w="2247"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850"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2835" w:type="dxa"/>
            <w:gridSpan w:val="6"/>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Объем финансирования Программы уточняется ежегодно при формировании бюджета муниципального образования Притобольный район</w:t>
            </w:r>
          </w:p>
        </w:tc>
        <w:tc>
          <w:tcPr>
            <w:tcW w:w="1701"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1304"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r>
    </w:tbl>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center"/>
        <w:outlineLvl w:val="1"/>
        <w:rPr>
          <w:rFonts w:ascii="Times New Roman" w:hAnsi="Times New Roman"/>
          <w:sz w:val="18"/>
          <w:szCs w:val="18"/>
        </w:rPr>
      </w:pPr>
      <w:bookmarkStart w:id="1" w:name="P125"/>
      <w:bookmarkEnd w:id="1"/>
      <w:r w:rsidRPr="001F362C">
        <w:rPr>
          <w:rFonts w:ascii="Times New Roman" w:hAnsi="Times New Roman"/>
          <w:sz w:val="18"/>
          <w:szCs w:val="18"/>
        </w:rPr>
        <w:t xml:space="preserve">Раздел </w:t>
      </w:r>
      <w:r w:rsidRPr="001F362C">
        <w:rPr>
          <w:rFonts w:ascii="Times New Roman" w:hAnsi="Times New Roman"/>
          <w:sz w:val="18"/>
          <w:szCs w:val="18"/>
          <w:lang w:val="en-US"/>
        </w:rPr>
        <w:t>VIII</w:t>
      </w:r>
      <w:r w:rsidRPr="001F362C">
        <w:rPr>
          <w:rFonts w:ascii="Times New Roman" w:hAnsi="Times New Roman"/>
          <w:sz w:val="18"/>
          <w:szCs w:val="18"/>
        </w:rPr>
        <w:t>.  Целевые индикаторы</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 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D85A47" w:rsidRPr="001F362C" w:rsidRDefault="00D85A47" w:rsidP="001F362C">
      <w:pPr>
        <w:widowControl w:val="0"/>
        <w:tabs>
          <w:tab w:val="left" w:pos="709"/>
        </w:tabs>
        <w:suppressAutoHyphens/>
        <w:spacing w:before="220" w:after="0" w:line="200" w:lineRule="atLeast"/>
        <w:jc w:val="both"/>
        <w:rPr>
          <w:rFonts w:ascii="Times New Roman" w:hAnsi="Times New Roman"/>
          <w:sz w:val="18"/>
          <w:szCs w:val="18"/>
        </w:rPr>
      </w:pPr>
      <w:r w:rsidRPr="001F362C">
        <w:rPr>
          <w:rFonts w:ascii="Times New Roman" w:hAnsi="Times New Roman"/>
          <w:sz w:val="18"/>
          <w:szCs w:val="18"/>
        </w:rPr>
        <w:t xml:space="preserve">              Принцип формирования системы целевых индикаторов Программы.</w:t>
      </w:r>
    </w:p>
    <w:p w:rsidR="00D85A47" w:rsidRPr="001F362C" w:rsidRDefault="00D85A47" w:rsidP="001F362C">
      <w:pPr>
        <w:widowControl w:val="0"/>
        <w:tabs>
          <w:tab w:val="left" w:pos="709"/>
        </w:tabs>
        <w:suppressAutoHyphens/>
        <w:spacing w:before="220" w:after="0" w:line="200" w:lineRule="atLeast"/>
        <w:jc w:val="both"/>
        <w:rPr>
          <w:rFonts w:ascii="Times New Roman" w:hAnsi="Times New Roman"/>
          <w:sz w:val="18"/>
          <w:szCs w:val="18"/>
        </w:rPr>
      </w:pPr>
      <w:r w:rsidRPr="001F362C">
        <w:rPr>
          <w:rFonts w:ascii="Times New Roman" w:hAnsi="Times New Roman"/>
          <w:sz w:val="18"/>
          <w:szCs w:val="18"/>
        </w:rPr>
        <w:t>Система показателей основана на анализе возможных видов деятельности в рамках каждой из задач Программы, а также мероприятий Программы, под которые разработаны показатели, характеризующие эффективность реализации Программы.</w:t>
      </w:r>
    </w:p>
    <w:p w:rsidR="00D85A47" w:rsidRPr="001F362C" w:rsidRDefault="00D85A47" w:rsidP="001F362C">
      <w:pPr>
        <w:widowControl w:val="0"/>
        <w:tabs>
          <w:tab w:val="left" w:pos="709"/>
        </w:tabs>
        <w:suppressAutoHyphens/>
        <w:spacing w:before="220" w:after="0" w:line="200" w:lineRule="atLeast"/>
        <w:jc w:val="both"/>
        <w:rPr>
          <w:rFonts w:ascii="Times New Roman" w:hAnsi="Times New Roman"/>
          <w:sz w:val="18"/>
          <w:szCs w:val="18"/>
        </w:rPr>
      </w:pPr>
      <w:r w:rsidRPr="001F362C">
        <w:rPr>
          <w:rFonts w:ascii="Times New Roman" w:hAnsi="Times New Roman"/>
          <w:sz w:val="18"/>
          <w:szCs w:val="18"/>
        </w:rPr>
        <w:t>В результате реализации Программы, при условии 100% финансирования мероприятий Программы, без учета кредиторской задолженности прошлых лет, планируется достижение следующих значений целевых индикаторов:</w:t>
      </w: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139"/>
        <w:gridCol w:w="1260"/>
        <w:gridCol w:w="1361"/>
        <w:gridCol w:w="1361"/>
        <w:gridCol w:w="1361"/>
      </w:tblGrid>
      <w:tr w:rsidR="00D85A47" w:rsidRPr="0067679E" w:rsidTr="00DD004B">
        <w:trPr>
          <w:jc w:val="center"/>
        </w:trPr>
        <w:tc>
          <w:tcPr>
            <w:tcW w:w="624"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N п/п</w:t>
            </w:r>
          </w:p>
        </w:tc>
        <w:tc>
          <w:tcPr>
            <w:tcW w:w="4139"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Целевой индикатор</w:t>
            </w:r>
          </w:p>
        </w:tc>
        <w:tc>
          <w:tcPr>
            <w:tcW w:w="1260" w:type="dxa"/>
            <w:vMerge w:val="restart"/>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Единица измерения</w:t>
            </w:r>
          </w:p>
        </w:tc>
        <w:tc>
          <w:tcPr>
            <w:tcW w:w="4083" w:type="dxa"/>
            <w:gridSpan w:val="3"/>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Плановый период, год</w:t>
            </w:r>
          </w:p>
        </w:tc>
      </w:tr>
      <w:tr w:rsidR="00D85A47" w:rsidRPr="0067679E" w:rsidTr="00DD004B">
        <w:trPr>
          <w:jc w:val="center"/>
        </w:trPr>
        <w:tc>
          <w:tcPr>
            <w:tcW w:w="624" w:type="dxa"/>
            <w:vMerge/>
          </w:tcPr>
          <w:p w:rsidR="00D85A47" w:rsidRPr="001F362C" w:rsidRDefault="00D85A47" w:rsidP="001F362C">
            <w:pPr>
              <w:rPr>
                <w:rFonts w:ascii="Times New Roman" w:hAnsi="Times New Roman"/>
                <w:sz w:val="18"/>
                <w:szCs w:val="18"/>
              </w:rPr>
            </w:pPr>
          </w:p>
        </w:tc>
        <w:tc>
          <w:tcPr>
            <w:tcW w:w="4139" w:type="dxa"/>
            <w:vMerge/>
          </w:tcPr>
          <w:p w:rsidR="00D85A47" w:rsidRPr="001F362C" w:rsidRDefault="00D85A47" w:rsidP="001F362C">
            <w:pPr>
              <w:rPr>
                <w:rFonts w:ascii="Times New Roman" w:hAnsi="Times New Roman"/>
                <w:sz w:val="18"/>
                <w:szCs w:val="18"/>
              </w:rPr>
            </w:pPr>
          </w:p>
        </w:tc>
        <w:tc>
          <w:tcPr>
            <w:tcW w:w="1260" w:type="dxa"/>
            <w:vMerge/>
          </w:tcPr>
          <w:p w:rsidR="00D85A47" w:rsidRPr="001F362C" w:rsidRDefault="00D85A47" w:rsidP="001F362C">
            <w:pPr>
              <w:rPr>
                <w:rFonts w:ascii="Times New Roman" w:hAnsi="Times New Roman"/>
                <w:sz w:val="18"/>
                <w:szCs w:val="18"/>
              </w:rPr>
            </w:pP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2021</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2022</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2023</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Площадь земельных участков, вовлеченных в хозяйственный оборот</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га</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16</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16</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2" w:name="P145"/>
            <w:bookmarkEnd w:id="2"/>
            <w:r w:rsidRPr="001F362C">
              <w:rPr>
                <w:rFonts w:ascii="Times New Roman" w:hAnsi="Times New Roman"/>
                <w:sz w:val="18"/>
                <w:szCs w:val="18"/>
              </w:rPr>
              <w:t>2.</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Количество земельных участков, предоставленных для строительства, в том числе путем проведения аукционов</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шт.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3" w:name="P150"/>
            <w:bookmarkEnd w:id="3"/>
            <w:r w:rsidRPr="001F362C">
              <w:rPr>
                <w:rFonts w:ascii="Times New Roman" w:hAnsi="Times New Roman"/>
                <w:sz w:val="18"/>
                <w:szCs w:val="18"/>
              </w:rPr>
              <w:t>3.</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Количество земельных участков, формируемых для бесплатного предоставления многодетным семьям и ветеранам боевых действий для индивидуального жилищного строительства</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шт.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4" w:name="P155"/>
            <w:bookmarkEnd w:id="4"/>
            <w:r w:rsidRPr="001F362C">
              <w:rPr>
                <w:rFonts w:ascii="Times New Roman" w:hAnsi="Times New Roman"/>
                <w:sz w:val="18"/>
                <w:szCs w:val="18"/>
              </w:rPr>
              <w:t>4.</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Выполнение плана проверок по использованию земельных участков</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процент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Проведение выездных проверок муниципального имущества с лицами, заключившими договоры аренды</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кол-во</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6.</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Проведение  совместных выездных проверок по использованию земельных участков физическими и юридическими лицами, заключившими договоры аренды (земельный контроль).</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кол-во</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7.</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520,0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400,0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400,0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8.</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Притобольного района </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20,5</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5" w:name="P170"/>
            <w:bookmarkEnd w:id="5"/>
            <w:r w:rsidRPr="001F362C">
              <w:rPr>
                <w:rFonts w:ascii="Times New Roman" w:hAnsi="Times New Roman"/>
                <w:sz w:val="18"/>
                <w:szCs w:val="18"/>
              </w:rPr>
              <w:t>9.</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60,0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80,0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6" w:name="P175"/>
            <w:bookmarkEnd w:id="6"/>
            <w:r w:rsidRPr="001F362C">
              <w:rPr>
                <w:rFonts w:ascii="Times New Roman" w:hAnsi="Times New Roman"/>
                <w:sz w:val="18"/>
                <w:szCs w:val="18"/>
              </w:rPr>
              <w:t>10.</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Выполнение планового задания по регистрации права муниципальной собственности на объекты недвижимости</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процент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7" w:name="P180"/>
            <w:bookmarkEnd w:id="7"/>
            <w:r w:rsidRPr="001F362C">
              <w:rPr>
                <w:rFonts w:ascii="Times New Roman" w:hAnsi="Times New Roman"/>
                <w:sz w:val="18"/>
                <w:szCs w:val="18"/>
              </w:rPr>
              <w:t>11.</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Ежегодное обновление базы данных реестра</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процент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8" w:name="P185"/>
            <w:bookmarkEnd w:id="8"/>
            <w:r w:rsidRPr="001F362C">
              <w:rPr>
                <w:rFonts w:ascii="Times New Roman" w:hAnsi="Times New Roman"/>
                <w:sz w:val="18"/>
                <w:szCs w:val="18"/>
              </w:rPr>
              <w:t>12.</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Выполнение плана проверок сохранности и эффективности использования муниципальной собственности</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процент</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9" w:name="P190"/>
            <w:bookmarkEnd w:id="9"/>
            <w:r w:rsidRPr="001F362C">
              <w:rPr>
                <w:rFonts w:ascii="Times New Roman" w:hAnsi="Times New Roman"/>
                <w:sz w:val="18"/>
                <w:szCs w:val="18"/>
              </w:rPr>
              <w:t>13.</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180,0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180,0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180,0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10" w:name="P195"/>
            <w:bookmarkEnd w:id="10"/>
            <w:r w:rsidRPr="001F362C">
              <w:rPr>
                <w:rFonts w:ascii="Times New Roman" w:hAnsi="Times New Roman"/>
                <w:sz w:val="18"/>
                <w:szCs w:val="18"/>
              </w:rPr>
              <w:t>14.</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Доходы от сдачи в аренду имущества, составляющего казну муниципального образования (за исключением земельных участков)</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20,0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11" w:name="P200"/>
            <w:bookmarkEnd w:id="11"/>
            <w:r w:rsidRPr="001F362C">
              <w:rPr>
                <w:rFonts w:ascii="Times New Roman" w:hAnsi="Times New Roman"/>
                <w:sz w:val="18"/>
                <w:szCs w:val="18"/>
              </w:rPr>
              <w:t>15.</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Доходы от реализации иного имущества, находящегося в собственности Притобольного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117,0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117,0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117,0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bookmarkStart w:id="12" w:name="P205"/>
            <w:bookmarkEnd w:id="12"/>
            <w:r w:rsidRPr="001F362C">
              <w:rPr>
                <w:rFonts w:ascii="Times New Roman" w:hAnsi="Times New Roman"/>
                <w:sz w:val="18"/>
                <w:szCs w:val="18"/>
              </w:rPr>
              <w:t>16.</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Выполнение прогнозного плана (программы) приватизации муниципального имущества на соответствующий год и плановый период</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процент от запланированной суммы доходов от реализации имущества</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100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17.</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Ведение учета (сверка, проверка обоснованности) лиц, имеющих право на получение земельного участка для индивидуального жилищного строительства бесплатно</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семей</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11</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12</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18.</w:t>
            </w: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 xml:space="preserve">Прочие поступления от использования имущества, находящегося в собственности Притобольного района </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5,0</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4139" w:type="dxa"/>
          </w:tcPr>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Всего по Программе (доходы)</w:t>
            </w:r>
          </w:p>
        </w:tc>
        <w:tc>
          <w:tcPr>
            <w:tcW w:w="1260"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тыс. руб.</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922,5</w:t>
            </w: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822,5</w:t>
            </w:r>
          </w:p>
        </w:tc>
        <w:tc>
          <w:tcPr>
            <w:tcW w:w="1361"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r w:rsidRPr="001F362C">
              <w:rPr>
                <w:rFonts w:ascii="Times New Roman" w:hAnsi="Times New Roman"/>
                <w:sz w:val="18"/>
                <w:szCs w:val="18"/>
              </w:rPr>
              <w:t>1032,5</w:t>
            </w:r>
          </w:p>
        </w:tc>
      </w:tr>
      <w:tr w:rsidR="00D85A47" w:rsidRPr="0067679E" w:rsidTr="00DD004B">
        <w:trPr>
          <w:jc w:val="center"/>
        </w:trPr>
        <w:tc>
          <w:tcPr>
            <w:tcW w:w="624"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4139"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1260" w:type="dxa"/>
          </w:tcPr>
          <w:p w:rsidR="00D85A47" w:rsidRPr="001F362C" w:rsidRDefault="00D85A47" w:rsidP="001F362C">
            <w:pPr>
              <w:widowControl w:val="0"/>
              <w:tabs>
                <w:tab w:val="left" w:pos="709"/>
              </w:tabs>
              <w:suppressAutoHyphens/>
              <w:spacing w:after="0" w:line="200" w:lineRule="atLeast"/>
              <w:rPr>
                <w:rFonts w:ascii="Times New Roman" w:hAnsi="Times New Roman"/>
                <w:sz w:val="18"/>
                <w:szCs w:val="18"/>
              </w:rPr>
            </w:pPr>
          </w:p>
        </w:tc>
        <w:tc>
          <w:tcPr>
            <w:tcW w:w="1361" w:type="dxa"/>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p>
        </w:tc>
        <w:tc>
          <w:tcPr>
            <w:tcW w:w="2722" w:type="dxa"/>
            <w:gridSpan w:val="2"/>
          </w:tcPr>
          <w:p w:rsidR="00D85A47" w:rsidRPr="001F362C" w:rsidRDefault="00D85A47" w:rsidP="001F362C">
            <w:pPr>
              <w:widowControl w:val="0"/>
              <w:tabs>
                <w:tab w:val="left" w:pos="709"/>
              </w:tabs>
              <w:suppressAutoHyphens/>
              <w:spacing w:after="0" w:line="200" w:lineRule="atLeast"/>
              <w:jc w:val="center"/>
              <w:rPr>
                <w:rFonts w:ascii="Times New Roman" w:hAnsi="Times New Roman"/>
                <w:sz w:val="18"/>
                <w:szCs w:val="18"/>
              </w:rPr>
            </w:pPr>
            <w:r w:rsidRPr="001F362C">
              <w:rPr>
                <w:rFonts w:ascii="Times New Roman" w:hAnsi="Times New Roman"/>
                <w:sz w:val="18"/>
                <w:szCs w:val="18"/>
              </w:rPr>
              <w:t>Объем доходов Программы уточняется ежегодно при формировании бюджета Притобольного района</w:t>
            </w:r>
          </w:p>
        </w:tc>
      </w:tr>
    </w:tbl>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p>
    <w:p w:rsidR="00D85A47" w:rsidRPr="001F362C" w:rsidRDefault="00D85A47" w:rsidP="001F362C">
      <w:pPr>
        <w:widowControl w:val="0"/>
        <w:tabs>
          <w:tab w:val="left" w:pos="709"/>
        </w:tabs>
        <w:suppressAutoHyphens/>
        <w:spacing w:after="0" w:line="200" w:lineRule="atLeast"/>
        <w:jc w:val="both"/>
        <w:rPr>
          <w:rFonts w:ascii="Times New Roman" w:hAnsi="Times New Roman"/>
          <w:sz w:val="18"/>
          <w:szCs w:val="18"/>
        </w:rPr>
      </w:pPr>
      <w:r w:rsidRPr="001F362C">
        <w:rPr>
          <w:rFonts w:ascii="Times New Roman" w:hAnsi="Times New Roman"/>
          <w:sz w:val="18"/>
          <w:szCs w:val="18"/>
        </w:rPr>
        <w:t>Реализация Программы позволит создать условия для обеспечения проведения планомерной политики в области имущественных и земельных отношений на территории муниципального образования Притобольный район.</w:t>
      </w:r>
    </w:p>
    <w:p w:rsidR="00D85A47" w:rsidRPr="001F362C" w:rsidRDefault="00D85A47" w:rsidP="001F362C">
      <w:pPr>
        <w:shd w:val="clear" w:color="auto" w:fill="FFFFFF"/>
        <w:spacing w:after="0" w:line="240" w:lineRule="auto"/>
        <w:jc w:val="both"/>
        <w:outlineLvl w:val="1"/>
        <w:rPr>
          <w:rFonts w:ascii="Times New Roman" w:hAnsi="Times New Roman"/>
          <w:b/>
          <w:bCs/>
          <w:sz w:val="18"/>
          <w:szCs w:val="18"/>
        </w:rPr>
      </w:pPr>
    </w:p>
    <w:p w:rsidR="00D85A47" w:rsidRPr="001F362C" w:rsidRDefault="00D85A47" w:rsidP="001F362C">
      <w:pPr>
        <w:jc w:val="center"/>
        <w:rPr>
          <w:rFonts w:ascii="Times New Roman" w:hAnsi="Times New Roman"/>
          <w:sz w:val="18"/>
          <w:szCs w:val="18"/>
        </w:rPr>
      </w:pPr>
      <w:r w:rsidRPr="001F362C">
        <w:rPr>
          <w:rFonts w:ascii="Times New Roman" w:hAnsi="Times New Roman"/>
          <w:sz w:val="18"/>
          <w:szCs w:val="18"/>
        </w:rPr>
        <w:t xml:space="preserve">Раздел </w:t>
      </w:r>
      <w:r w:rsidRPr="001F362C">
        <w:rPr>
          <w:rFonts w:ascii="Times New Roman" w:hAnsi="Times New Roman"/>
          <w:sz w:val="18"/>
          <w:szCs w:val="18"/>
          <w:lang w:val="en-US"/>
        </w:rPr>
        <w:t>I</w:t>
      </w:r>
      <w:r w:rsidRPr="001F362C">
        <w:rPr>
          <w:rFonts w:ascii="Times New Roman" w:hAnsi="Times New Roman"/>
          <w:sz w:val="18"/>
          <w:szCs w:val="18"/>
        </w:rPr>
        <w:t>Х. Ресурсное обеспечение Программы</w:t>
      </w:r>
    </w:p>
    <w:p w:rsidR="00D85A47" w:rsidRPr="001F362C" w:rsidRDefault="00D85A47" w:rsidP="001F362C">
      <w:pPr>
        <w:shd w:val="clear" w:color="auto" w:fill="FFFFFF"/>
        <w:spacing w:after="0" w:line="240" w:lineRule="auto"/>
        <w:jc w:val="both"/>
        <w:outlineLvl w:val="1"/>
        <w:rPr>
          <w:rFonts w:ascii="Times New Roman" w:hAnsi="Times New Roman"/>
          <w:bCs/>
          <w:sz w:val="18"/>
          <w:szCs w:val="18"/>
        </w:rPr>
      </w:pPr>
      <w:r w:rsidRPr="001F362C">
        <w:rPr>
          <w:rFonts w:ascii="Times New Roman" w:hAnsi="Times New Roman"/>
          <w:b/>
          <w:bCs/>
          <w:sz w:val="18"/>
          <w:szCs w:val="18"/>
        </w:rPr>
        <w:t xml:space="preserve">       </w:t>
      </w:r>
      <w:r w:rsidRPr="001F362C">
        <w:rPr>
          <w:rFonts w:ascii="Times New Roman" w:hAnsi="Times New Roman"/>
          <w:bCs/>
          <w:sz w:val="18"/>
          <w:szCs w:val="18"/>
        </w:rPr>
        <w:t xml:space="preserve">Для достижения результатов реализации Программы имеется потребность в финансировании мероприятий Программы за счет средств бюджета Притобольного района. На финансирование Программы необходимы средства в объеме 1 309 000  рублей, в том числе </w:t>
      </w:r>
      <w:r w:rsidRPr="001F362C">
        <w:rPr>
          <w:rFonts w:ascii="Times New Roman" w:hAnsi="Times New Roman"/>
          <w:b/>
          <w:bCs/>
          <w:sz w:val="18"/>
          <w:szCs w:val="18"/>
        </w:rPr>
        <w:t xml:space="preserve">2021 год –349 000 руб., 2022 год – 470 000 руб., 2023 год – 490 000 </w:t>
      </w:r>
      <w:r w:rsidRPr="001F362C">
        <w:rPr>
          <w:rFonts w:ascii="Times New Roman" w:hAnsi="Times New Roman"/>
          <w:bCs/>
          <w:sz w:val="18"/>
          <w:szCs w:val="18"/>
        </w:rPr>
        <w:t xml:space="preserve"> руб., главным распорядителем бюджетных средств является Администрация Притобольного района. Конкретный объем финансирования предусматривается ежегодно уточнять в соответствии с возможностями бюджета района и по результатам оценки исполнения Программы. </w:t>
      </w:r>
    </w:p>
    <w:p w:rsidR="00D85A47" w:rsidRDefault="00D85A47">
      <w:pPr>
        <w:rPr>
          <w:rFonts w:ascii="Times New Roman" w:hAnsi="Times New Roman"/>
          <w:sz w:val="18"/>
          <w:szCs w:val="18"/>
        </w:rPr>
      </w:pPr>
    </w:p>
    <w:p w:rsidR="00D85A47" w:rsidRPr="00D1436D" w:rsidRDefault="00D85A47" w:rsidP="00D1436D">
      <w:pPr>
        <w:keepNext/>
        <w:widowControl w:val="0"/>
        <w:numPr>
          <w:ilvl w:val="0"/>
          <w:numId w:val="9"/>
        </w:numPr>
        <w:tabs>
          <w:tab w:val="left" w:pos="0"/>
          <w:tab w:val="left" w:pos="6840"/>
        </w:tabs>
        <w:suppressAutoHyphens/>
        <w:autoSpaceDE w:val="0"/>
        <w:autoSpaceDN w:val="0"/>
        <w:adjustRightInd w:val="0"/>
        <w:spacing w:after="0" w:line="240" w:lineRule="auto"/>
        <w:jc w:val="center"/>
        <w:outlineLvl w:val="0"/>
        <w:rPr>
          <w:rFonts w:ascii="Times New Roman" w:hAnsi="Times New Roman"/>
          <w:b/>
          <w:bCs/>
          <w:caps/>
          <w:sz w:val="18"/>
          <w:szCs w:val="18"/>
        </w:rPr>
      </w:pPr>
      <w:r w:rsidRPr="00D1436D">
        <w:rPr>
          <w:rFonts w:ascii="Times New Roman" w:hAnsi="Times New Roman"/>
          <w:b/>
          <w:bCs/>
          <w:caps/>
          <w:sz w:val="18"/>
          <w:szCs w:val="18"/>
        </w:rPr>
        <w:t>Российская федерация</w:t>
      </w:r>
    </w:p>
    <w:p w:rsidR="00D85A47" w:rsidRPr="00D1436D" w:rsidRDefault="00D85A47" w:rsidP="00D1436D">
      <w:pPr>
        <w:keepNext/>
        <w:widowControl w:val="0"/>
        <w:numPr>
          <w:ilvl w:val="0"/>
          <w:numId w:val="9"/>
        </w:numPr>
        <w:tabs>
          <w:tab w:val="left" w:pos="0"/>
          <w:tab w:val="left" w:pos="6840"/>
        </w:tabs>
        <w:suppressAutoHyphens/>
        <w:autoSpaceDE w:val="0"/>
        <w:autoSpaceDN w:val="0"/>
        <w:adjustRightInd w:val="0"/>
        <w:spacing w:after="0" w:line="240" w:lineRule="auto"/>
        <w:jc w:val="center"/>
        <w:outlineLvl w:val="0"/>
        <w:rPr>
          <w:rFonts w:ascii="Times New Roman" w:hAnsi="Times New Roman"/>
          <w:b/>
          <w:bCs/>
          <w:caps/>
          <w:sz w:val="18"/>
          <w:szCs w:val="18"/>
        </w:rPr>
      </w:pPr>
      <w:r w:rsidRPr="00D1436D">
        <w:rPr>
          <w:rFonts w:ascii="Times New Roman" w:hAnsi="Times New Roman"/>
          <w:b/>
          <w:bCs/>
          <w:caps/>
          <w:sz w:val="18"/>
          <w:szCs w:val="18"/>
        </w:rPr>
        <w:t>Курганская область</w:t>
      </w:r>
    </w:p>
    <w:p w:rsidR="00D85A47" w:rsidRPr="00D1436D" w:rsidRDefault="00D85A47" w:rsidP="00D1436D">
      <w:pPr>
        <w:keepNext/>
        <w:widowControl w:val="0"/>
        <w:numPr>
          <w:ilvl w:val="0"/>
          <w:numId w:val="9"/>
        </w:numPr>
        <w:tabs>
          <w:tab w:val="left" w:pos="0"/>
        </w:tabs>
        <w:suppressAutoHyphens/>
        <w:autoSpaceDE w:val="0"/>
        <w:autoSpaceDN w:val="0"/>
        <w:adjustRightInd w:val="0"/>
        <w:spacing w:after="0" w:line="238" w:lineRule="atLeast"/>
        <w:jc w:val="center"/>
        <w:outlineLvl w:val="0"/>
        <w:rPr>
          <w:rFonts w:ascii="Times New Roman" w:hAnsi="Times New Roman"/>
          <w:b/>
          <w:bCs/>
          <w:caps/>
          <w:sz w:val="18"/>
          <w:szCs w:val="18"/>
        </w:rPr>
      </w:pPr>
      <w:r w:rsidRPr="00D1436D">
        <w:rPr>
          <w:rFonts w:ascii="Times New Roman" w:hAnsi="Times New Roman"/>
          <w:b/>
          <w:bCs/>
          <w:caps/>
          <w:sz w:val="18"/>
          <w:szCs w:val="18"/>
        </w:rPr>
        <w:t>ПРиТОБОЛЬНЫй район</w:t>
      </w:r>
    </w:p>
    <w:p w:rsidR="00D85A47" w:rsidRPr="00D1436D" w:rsidRDefault="00D85A47" w:rsidP="00D1436D">
      <w:pPr>
        <w:suppressAutoHyphens/>
        <w:spacing w:after="0" w:line="240" w:lineRule="auto"/>
        <w:jc w:val="center"/>
        <w:rPr>
          <w:rFonts w:ascii="Times New Roman" w:hAnsi="Times New Roman"/>
          <w:b/>
          <w:bCs/>
          <w:caps/>
          <w:sz w:val="18"/>
          <w:szCs w:val="18"/>
          <w:lang w:eastAsia="ar-SA"/>
        </w:rPr>
      </w:pPr>
      <w:r w:rsidRPr="00D1436D">
        <w:rPr>
          <w:rFonts w:ascii="Times New Roman" w:hAnsi="Times New Roman"/>
          <w:b/>
          <w:bCs/>
          <w:caps/>
          <w:sz w:val="18"/>
          <w:szCs w:val="18"/>
          <w:lang w:eastAsia="ar-SA"/>
        </w:rPr>
        <w:t>Администрация ПРИТОБОЛьНОГО района</w:t>
      </w:r>
    </w:p>
    <w:p w:rsidR="00D85A47" w:rsidRPr="00D1436D" w:rsidRDefault="00D85A47" w:rsidP="00D1436D">
      <w:pPr>
        <w:keepNext/>
        <w:widowControl w:val="0"/>
        <w:numPr>
          <w:ilvl w:val="4"/>
          <w:numId w:val="9"/>
        </w:numPr>
        <w:tabs>
          <w:tab w:val="left" w:pos="0"/>
          <w:tab w:val="left" w:pos="6840"/>
        </w:tabs>
        <w:suppressAutoHyphens/>
        <w:autoSpaceDE w:val="0"/>
        <w:autoSpaceDN w:val="0"/>
        <w:adjustRightInd w:val="0"/>
        <w:spacing w:after="0" w:line="240" w:lineRule="auto"/>
        <w:jc w:val="center"/>
        <w:outlineLvl w:val="4"/>
        <w:rPr>
          <w:rFonts w:ascii="Times New Roman" w:hAnsi="Times New Roman"/>
          <w:b/>
          <w:color w:val="000000"/>
          <w:sz w:val="18"/>
          <w:szCs w:val="18"/>
          <w:lang w:eastAsia="en-US"/>
        </w:rPr>
      </w:pPr>
      <w:r w:rsidRPr="00D1436D">
        <w:rPr>
          <w:rFonts w:ascii="Times New Roman" w:hAnsi="Times New Roman"/>
          <w:b/>
          <w:color w:val="000000"/>
          <w:sz w:val="18"/>
          <w:szCs w:val="18"/>
          <w:lang w:eastAsia="en-US"/>
        </w:rPr>
        <w:t>ПОСТАНОВЛЕНИЕ</w:t>
      </w:r>
    </w:p>
    <w:p w:rsidR="00D85A47" w:rsidRPr="00D1436D" w:rsidRDefault="00D85A47" w:rsidP="00D1436D">
      <w:pPr>
        <w:suppressAutoHyphens/>
        <w:snapToGrid w:val="0"/>
        <w:spacing w:after="0" w:line="240" w:lineRule="auto"/>
        <w:ind w:right="6519"/>
        <w:jc w:val="both"/>
        <w:rPr>
          <w:rFonts w:ascii="Times New Roman" w:hAnsi="Times New Roman"/>
          <w:b/>
          <w:color w:val="000000"/>
          <w:sz w:val="18"/>
          <w:szCs w:val="18"/>
          <w:shd w:val="clear" w:color="auto" w:fill="FFFFFF"/>
          <w:lang w:eastAsia="ar-SA"/>
        </w:rPr>
      </w:pPr>
      <w:r w:rsidRPr="00D1436D">
        <w:rPr>
          <w:rFonts w:ascii="Times New Roman" w:hAnsi="Times New Roman"/>
          <w:b/>
          <w:color w:val="000000"/>
          <w:sz w:val="18"/>
          <w:szCs w:val="18"/>
          <w:shd w:val="clear" w:color="auto" w:fill="FFFFFF"/>
          <w:lang w:eastAsia="ar-SA"/>
        </w:rPr>
        <w:t>от 17 февраля 2021 г. № 65 с. Глядянское Об  утверждении муниципальной Программы Притобольного район «Доступная среда для людей с ограниченными возможностями» на  2021 – 2025 годы</w:t>
      </w:r>
    </w:p>
    <w:p w:rsidR="00D85A47" w:rsidRPr="00D1436D" w:rsidRDefault="00D85A47" w:rsidP="00D1436D">
      <w:pPr>
        <w:suppressAutoHyphens/>
        <w:snapToGrid w:val="0"/>
        <w:spacing w:after="0" w:line="240" w:lineRule="auto"/>
        <w:rPr>
          <w:rFonts w:ascii="Times New Roman" w:hAnsi="Times New Roman"/>
          <w:b/>
          <w:bCs/>
          <w:color w:val="444444"/>
          <w:sz w:val="18"/>
          <w:szCs w:val="18"/>
          <w:lang w:eastAsia="ar-SA"/>
        </w:rPr>
      </w:pPr>
      <w:r w:rsidRPr="00D1436D">
        <w:rPr>
          <w:rFonts w:ascii="Times New Roman" w:hAnsi="Times New Roman"/>
          <w:color w:val="000000"/>
          <w:sz w:val="18"/>
          <w:szCs w:val="18"/>
          <w:shd w:val="clear" w:color="auto" w:fill="FFFFFF"/>
          <w:lang w:eastAsia="ar-SA"/>
        </w:rPr>
        <w:t>В целях формирования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преодоления  социальной разобщенности в обществе, руководствуясь Федеральными закономи  от 24 ноября 1995 года № 181 – ФЗ «О социальной защите инвалидов в Российской Федерации, от 06 октября 2003 года № 131- ФЗ «Об общих принципах организации местного самоуправления в Российской Федерации»,</w:t>
      </w:r>
      <w:r w:rsidRPr="00D1436D">
        <w:rPr>
          <w:rFonts w:ascii="Times New Roman" w:hAnsi="Times New Roman"/>
          <w:color w:val="000000"/>
          <w:sz w:val="18"/>
          <w:szCs w:val="18"/>
          <w:lang w:eastAsia="ar-SA"/>
        </w:rPr>
        <w:t xml:space="preserve">  Администрация   Притобольного района</w:t>
      </w:r>
    </w:p>
    <w:p w:rsidR="00D85A47" w:rsidRPr="00D1436D" w:rsidRDefault="00D85A47" w:rsidP="00D1436D">
      <w:pPr>
        <w:suppressAutoHyphens/>
        <w:spacing w:after="0" w:line="240" w:lineRule="auto"/>
        <w:jc w:val="both"/>
        <w:rPr>
          <w:rFonts w:ascii="Times New Roman" w:hAnsi="Times New Roman"/>
          <w:caps/>
          <w:color w:val="000000"/>
          <w:sz w:val="18"/>
          <w:szCs w:val="18"/>
          <w:lang w:eastAsia="ar-SA"/>
        </w:rPr>
      </w:pPr>
      <w:r w:rsidRPr="00D1436D">
        <w:rPr>
          <w:rFonts w:ascii="Times New Roman" w:hAnsi="Times New Roman"/>
          <w:caps/>
          <w:color w:val="000000"/>
          <w:sz w:val="18"/>
          <w:szCs w:val="18"/>
          <w:lang w:eastAsia="ar-SA"/>
        </w:rPr>
        <w:t xml:space="preserve">постановляет: </w:t>
      </w:r>
    </w:p>
    <w:p w:rsidR="00D85A47" w:rsidRPr="00D1436D" w:rsidRDefault="00D85A47" w:rsidP="00D1436D">
      <w:pPr>
        <w:widowControl w:val="0"/>
        <w:autoSpaceDE w:val="0"/>
        <w:autoSpaceDN w:val="0"/>
        <w:adjustRightInd w:val="0"/>
        <w:spacing w:after="0" w:line="240" w:lineRule="auto"/>
        <w:ind w:left="40" w:firstLine="709"/>
        <w:jc w:val="both"/>
        <w:rPr>
          <w:rFonts w:ascii="Times New Roman" w:hAnsi="Times New Roman"/>
          <w:sz w:val="18"/>
          <w:szCs w:val="18"/>
        </w:rPr>
      </w:pPr>
      <w:r w:rsidRPr="00D1436D">
        <w:rPr>
          <w:rFonts w:ascii="Times New Roman" w:hAnsi="Times New Roman"/>
          <w:sz w:val="18"/>
          <w:szCs w:val="18"/>
        </w:rPr>
        <w:t>1. Утвердить  муниципальную программу Притобольного района «Доступная среда для людей с ограниченными возможностями» на 2021-2025 годы, согласно приложению к настоящему постановлению.</w:t>
      </w:r>
    </w:p>
    <w:p w:rsidR="00D85A47" w:rsidRPr="00D1436D" w:rsidRDefault="00D85A47" w:rsidP="00D1436D">
      <w:pPr>
        <w:suppressAutoHyphens/>
        <w:spacing w:after="0" w:line="240" w:lineRule="auto"/>
        <w:jc w:val="both"/>
        <w:rPr>
          <w:rFonts w:ascii="Times New Roman" w:hAnsi="Times New Roman"/>
          <w:color w:val="000000"/>
          <w:sz w:val="18"/>
          <w:szCs w:val="18"/>
        </w:rPr>
      </w:pPr>
      <w:r w:rsidRPr="00D1436D">
        <w:rPr>
          <w:rFonts w:ascii="Times New Roman" w:hAnsi="Times New Roman"/>
          <w:color w:val="000000"/>
          <w:sz w:val="18"/>
          <w:szCs w:val="18"/>
          <w:lang w:eastAsia="ar-SA"/>
        </w:rPr>
        <w:t xml:space="preserve">            2</w:t>
      </w:r>
      <w:r w:rsidRPr="00D1436D">
        <w:rPr>
          <w:rFonts w:ascii="Times New Roman" w:hAnsi="Times New Roman"/>
          <w:color w:val="000000"/>
          <w:sz w:val="18"/>
          <w:szCs w:val="18"/>
        </w:rPr>
        <w:t>.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85A47" w:rsidRPr="00D1436D" w:rsidRDefault="00D85A47" w:rsidP="00D1436D">
      <w:pPr>
        <w:suppressAutoHyphens/>
        <w:spacing w:after="0" w:line="240" w:lineRule="auto"/>
        <w:jc w:val="both"/>
        <w:rPr>
          <w:rFonts w:ascii="Times New Roman" w:hAnsi="Times New Roman"/>
          <w:color w:val="000000"/>
          <w:sz w:val="18"/>
          <w:szCs w:val="18"/>
        </w:rPr>
      </w:pPr>
      <w:r w:rsidRPr="00D1436D">
        <w:rPr>
          <w:rFonts w:ascii="Times New Roman" w:hAnsi="Times New Roman"/>
          <w:color w:val="000000"/>
          <w:sz w:val="18"/>
          <w:szCs w:val="18"/>
        </w:rPr>
        <w:t xml:space="preserve">           3. Контроль за выполнением настоящего постановления возложить на первого заместителя Главы Притобольного района.</w:t>
      </w:r>
    </w:p>
    <w:p w:rsidR="00D85A47" w:rsidRPr="00D1436D" w:rsidRDefault="00D85A47" w:rsidP="00D1436D">
      <w:pPr>
        <w:suppressAutoHyphens/>
        <w:spacing w:after="0" w:line="240" w:lineRule="auto"/>
        <w:rPr>
          <w:rFonts w:ascii="Times New Roman" w:hAnsi="Times New Roman"/>
          <w:color w:val="000000"/>
          <w:sz w:val="18"/>
          <w:szCs w:val="18"/>
        </w:rPr>
      </w:pPr>
    </w:p>
    <w:p w:rsidR="00D85A47" w:rsidRPr="00D1436D" w:rsidRDefault="00D85A47" w:rsidP="00D1436D">
      <w:pPr>
        <w:suppressAutoHyphens/>
        <w:spacing w:after="0" w:line="240" w:lineRule="auto"/>
        <w:rPr>
          <w:rFonts w:ascii="Times New Roman" w:hAnsi="Times New Roman"/>
          <w:color w:val="000000"/>
          <w:sz w:val="18"/>
          <w:szCs w:val="18"/>
          <w:lang w:eastAsia="ar-SA"/>
        </w:rPr>
      </w:pPr>
      <w:r w:rsidRPr="00D1436D">
        <w:rPr>
          <w:rFonts w:ascii="Times New Roman" w:hAnsi="Times New Roman"/>
          <w:color w:val="000000"/>
          <w:sz w:val="18"/>
          <w:szCs w:val="18"/>
          <w:lang w:eastAsia="ar-SA"/>
        </w:rPr>
        <w:t xml:space="preserve">Глава Притобольного района                                                                                              </w:t>
      </w:r>
      <w:r>
        <w:rPr>
          <w:rFonts w:ascii="Times New Roman" w:hAnsi="Times New Roman"/>
          <w:color w:val="000000"/>
          <w:sz w:val="18"/>
          <w:szCs w:val="18"/>
          <w:lang w:eastAsia="ar-SA"/>
        </w:rPr>
        <w:tab/>
      </w:r>
      <w:r>
        <w:rPr>
          <w:rFonts w:ascii="Times New Roman" w:hAnsi="Times New Roman"/>
          <w:color w:val="000000"/>
          <w:sz w:val="18"/>
          <w:szCs w:val="18"/>
          <w:lang w:eastAsia="ar-SA"/>
        </w:rPr>
        <w:tab/>
      </w:r>
      <w:r>
        <w:rPr>
          <w:rFonts w:ascii="Times New Roman" w:hAnsi="Times New Roman"/>
          <w:color w:val="000000"/>
          <w:sz w:val="18"/>
          <w:szCs w:val="18"/>
          <w:lang w:eastAsia="ar-SA"/>
        </w:rPr>
        <w:tab/>
      </w:r>
      <w:r w:rsidRPr="00D1436D">
        <w:rPr>
          <w:rFonts w:ascii="Times New Roman" w:hAnsi="Times New Roman"/>
          <w:color w:val="000000"/>
          <w:sz w:val="18"/>
          <w:szCs w:val="18"/>
          <w:lang w:eastAsia="ar-SA"/>
        </w:rPr>
        <w:t xml:space="preserve"> Д.Ю. Лесовой</w:t>
      </w:r>
    </w:p>
    <w:p w:rsidR="00D85A47" w:rsidRPr="00D1436D" w:rsidRDefault="00D85A47" w:rsidP="004123B9">
      <w:pPr>
        <w:widowControl w:val="0"/>
        <w:autoSpaceDE w:val="0"/>
        <w:autoSpaceDN w:val="0"/>
        <w:adjustRightInd w:val="0"/>
        <w:spacing w:after="0" w:line="240" w:lineRule="auto"/>
        <w:rPr>
          <w:rFonts w:ascii="Times New Roman" w:hAnsi="Times New Roman"/>
          <w:color w:val="000000"/>
          <w:sz w:val="18"/>
          <w:szCs w:val="18"/>
        </w:rPr>
      </w:pPr>
    </w:p>
    <w:tbl>
      <w:tblPr>
        <w:tblW w:w="0" w:type="auto"/>
        <w:tblLook w:val="01E0"/>
      </w:tblPr>
      <w:tblGrid>
        <w:gridCol w:w="4644"/>
        <w:gridCol w:w="5205"/>
      </w:tblGrid>
      <w:tr w:rsidR="00D85A47" w:rsidRPr="0067679E" w:rsidTr="000F651D">
        <w:trPr>
          <w:trHeight w:val="1995"/>
        </w:trPr>
        <w:tc>
          <w:tcPr>
            <w:tcW w:w="4644" w:type="dxa"/>
          </w:tcPr>
          <w:p w:rsidR="00D85A47" w:rsidRPr="00EE3D3E" w:rsidRDefault="00D85A47" w:rsidP="000F651D">
            <w:pPr>
              <w:pStyle w:val="ConsPlusNormal"/>
              <w:widowControl/>
              <w:rPr>
                <w:rFonts w:ascii="Times New Roman" w:hAnsi="Times New Roman"/>
                <w:sz w:val="18"/>
                <w:szCs w:val="18"/>
              </w:rPr>
            </w:pPr>
          </w:p>
        </w:tc>
        <w:tc>
          <w:tcPr>
            <w:tcW w:w="520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Приложение к постановлению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    17    февраля            2021  г. № 65</w:t>
            </w:r>
          </w:p>
          <w:p w:rsidR="00D85A47" w:rsidRPr="00EE3D3E" w:rsidRDefault="00D85A47" w:rsidP="000F651D">
            <w:pPr>
              <w:pStyle w:val="ConsPlusTitle"/>
              <w:widowControl/>
              <w:rPr>
                <w:rFonts w:ascii="Times New Roman" w:hAnsi="Times New Roman" w:cs="Times New Roman"/>
                <w:b w:val="0"/>
                <w:bCs w:val="0"/>
                <w:sz w:val="18"/>
                <w:szCs w:val="18"/>
              </w:rPr>
            </w:pPr>
            <w:r w:rsidRPr="00EE3D3E">
              <w:rPr>
                <w:rFonts w:ascii="Times New Roman" w:hAnsi="Times New Roman" w:cs="Times New Roman"/>
                <w:b w:val="0"/>
                <w:bCs w:val="0"/>
                <w:sz w:val="18"/>
                <w:szCs w:val="18"/>
              </w:rPr>
              <w:t>«Об  утверждении муниципальной Программы Притобольного  района «Доступная среда для людей с ограниченными возможностями»  на 2021 – 2025 годы»</w:t>
            </w:r>
          </w:p>
        </w:tc>
      </w:tr>
    </w:tbl>
    <w:p w:rsidR="00D85A47" w:rsidRDefault="00D85A47" w:rsidP="001E10BF">
      <w:pPr>
        <w:pStyle w:val="ConsPlusNormal"/>
        <w:widowControl/>
        <w:jc w:val="center"/>
        <w:rPr>
          <w:rFonts w:ascii="Times New Roman" w:hAnsi="Times New Roman"/>
          <w:sz w:val="28"/>
          <w:szCs w:val="28"/>
        </w:rPr>
      </w:pPr>
    </w:p>
    <w:p w:rsidR="00D85A47" w:rsidRPr="00EE3D3E" w:rsidRDefault="00D85A47" w:rsidP="001E10BF">
      <w:pPr>
        <w:pStyle w:val="ConsPlusTitle"/>
        <w:widowControl/>
        <w:jc w:val="center"/>
        <w:rPr>
          <w:rFonts w:ascii="Times New Roman" w:hAnsi="Times New Roman" w:cs="Times New Roman"/>
          <w:bCs w:val="0"/>
          <w:sz w:val="18"/>
          <w:szCs w:val="18"/>
        </w:rPr>
      </w:pPr>
      <w:r w:rsidRPr="00EE3D3E">
        <w:rPr>
          <w:rFonts w:ascii="Times New Roman" w:hAnsi="Times New Roman" w:cs="Times New Roman"/>
          <w:bCs w:val="0"/>
          <w:sz w:val="18"/>
          <w:szCs w:val="18"/>
        </w:rPr>
        <w:t>МУНИЦИПАЛЬНАЯ ПРОГРАММА</w:t>
      </w:r>
    </w:p>
    <w:p w:rsidR="00D85A47" w:rsidRPr="00EE3D3E" w:rsidRDefault="00D85A47" w:rsidP="001E10BF">
      <w:pPr>
        <w:pStyle w:val="ConsPlusTitle"/>
        <w:widowControl/>
        <w:jc w:val="center"/>
        <w:rPr>
          <w:rFonts w:ascii="Times New Roman" w:hAnsi="Times New Roman" w:cs="Times New Roman"/>
          <w:sz w:val="18"/>
          <w:szCs w:val="18"/>
        </w:rPr>
      </w:pPr>
      <w:r w:rsidRPr="00EE3D3E">
        <w:rPr>
          <w:rFonts w:ascii="Times New Roman" w:hAnsi="Times New Roman" w:cs="Times New Roman"/>
          <w:bCs w:val="0"/>
          <w:sz w:val="18"/>
          <w:szCs w:val="18"/>
        </w:rPr>
        <w:t>Притобольного района «</w:t>
      </w:r>
      <w:r w:rsidRPr="00EE3D3E">
        <w:rPr>
          <w:rFonts w:ascii="Times New Roman" w:hAnsi="Times New Roman" w:cs="Times New Roman"/>
          <w:sz w:val="18"/>
          <w:szCs w:val="18"/>
        </w:rPr>
        <w:t>Доступная среда для людей с ограниченными возможностями»</w:t>
      </w:r>
    </w:p>
    <w:p w:rsidR="00D85A47" w:rsidRPr="00EE3D3E" w:rsidRDefault="00D85A47" w:rsidP="001E10BF">
      <w:pPr>
        <w:pStyle w:val="ConsPlusTitle"/>
        <w:widowControl/>
        <w:jc w:val="center"/>
        <w:rPr>
          <w:rFonts w:ascii="Times New Roman" w:hAnsi="Times New Roman" w:cs="Times New Roman"/>
          <w:bCs w:val="0"/>
          <w:sz w:val="18"/>
          <w:szCs w:val="18"/>
        </w:rPr>
      </w:pPr>
      <w:r w:rsidRPr="00EE3D3E">
        <w:rPr>
          <w:rFonts w:ascii="Times New Roman" w:hAnsi="Times New Roman" w:cs="Times New Roman"/>
          <w:bCs w:val="0"/>
          <w:sz w:val="18"/>
          <w:szCs w:val="18"/>
        </w:rPr>
        <w:t>на 2021-2025 годы</w:t>
      </w:r>
    </w:p>
    <w:p w:rsidR="00D85A47" w:rsidRPr="00EE3D3E" w:rsidRDefault="00D85A47" w:rsidP="001E10BF">
      <w:pPr>
        <w:pStyle w:val="ConsPlusNormal"/>
        <w:widowControl/>
        <w:jc w:val="center"/>
        <w:rPr>
          <w:rFonts w:ascii="Times New Roman" w:hAnsi="Times New Roman"/>
          <w:b/>
          <w:sz w:val="18"/>
          <w:szCs w:val="18"/>
        </w:rPr>
      </w:pPr>
    </w:p>
    <w:p w:rsidR="00D85A47" w:rsidRPr="00EE3D3E" w:rsidRDefault="00D85A47" w:rsidP="001E10BF">
      <w:pPr>
        <w:pStyle w:val="ConsPlusNormal"/>
        <w:widowControl/>
        <w:jc w:val="center"/>
        <w:outlineLvl w:val="1"/>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I</w:t>
      </w:r>
      <w:r w:rsidRPr="00EE3D3E">
        <w:rPr>
          <w:rFonts w:ascii="Times New Roman" w:hAnsi="Times New Roman"/>
          <w:b/>
          <w:sz w:val="18"/>
          <w:szCs w:val="18"/>
        </w:rPr>
        <w:t>. Паспорт</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 xml:space="preserve">муниципальной программы Притобольного района «Доступная среда для людей </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с ограниченными возможностями»   на 2021-2025 годы</w:t>
      </w:r>
    </w:p>
    <w:p w:rsidR="00D85A47" w:rsidRPr="00BE6A15" w:rsidRDefault="00D85A47" w:rsidP="001E10BF">
      <w:pPr>
        <w:pStyle w:val="ConsPlusNormal"/>
        <w:widowContro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149"/>
      </w:tblGrid>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Наименование</w:t>
            </w:r>
          </w:p>
        </w:tc>
        <w:tc>
          <w:tcPr>
            <w:tcW w:w="7149"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на 2021 -  2025 годы (далее - Программа)</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Ответственный исполнитель</w:t>
            </w:r>
          </w:p>
        </w:tc>
        <w:tc>
          <w:tcPr>
            <w:tcW w:w="7149"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Администрация Притобольного района</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Соисполнители   </w:t>
            </w:r>
          </w:p>
        </w:tc>
        <w:tc>
          <w:tcPr>
            <w:tcW w:w="7149" w:type="dxa"/>
          </w:tcPr>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районам» (по согласованию) </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Государственное казённое учреждение «Центр занятости населения Звериноголовского и Притобольного районов Курганской области»; (по согласованию)</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Государственное казённое учреждение «Управление социальной защиты населения № 8» (по согласованию);   </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 Отдел образования Администрации Притобольного района;</w:t>
            </w:r>
          </w:p>
          <w:p w:rsidR="00D85A47" w:rsidRPr="00EE3D3E" w:rsidRDefault="00D85A47" w:rsidP="000F651D">
            <w:pPr>
              <w:pStyle w:val="ConsPlusNormal"/>
              <w:widowControl/>
              <w:jc w:val="both"/>
              <w:rPr>
                <w:rFonts w:ascii="Times New Roman" w:hAnsi="Times New Roman"/>
                <w:b/>
                <w:bCs/>
                <w:sz w:val="18"/>
                <w:szCs w:val="18"/>
              </w:rPr>
            </w:pPr>
            <w:r w:rsidRPr="00EE3D3E">
              <w:rPr>
                <w:rFonts w:ascii="Times New Roman" w:hAnsi="Times New Roman"/>
                <w:sz w:val="18"/>
                <w:szCs w:val="18"/>
              </w:rPr>
              <w:t xml:space="preserve">Отдел культуры Администрации Притобольного района;       </w:t>
            </w:r>
            <w:r w:rsidRPr="00EE3D3E">
              <w:rPr>
                <w:rFonts w:ascii="Times New Roman" w:hAnsi="Times New Roman"/>
                <w:sz w:val="18"/>
                <w:szCs w:val="18"/>
              </w:rPr>
              <w:br/>
              <w:t>Отдел по социальной политике Администрации Притобольного района;</w:t>
            </w:r>
          </w:p>
          <w:p w:rsidR="00D85A47" w:rsidRPr="00EE3D3E" w:rsidRDefault="00D85A47" w:rsidP="000F651D">
            <w:pPr>
              <w:pStyle w:val="ConsPlusNormal"/>
              <w:widowControl/>
              <w:jc w:val="both"/>
              <w:rPr>
                <w:rFonts w:ascii="Times New Roman" w:hAnsi="Times New Roman"/>
                <w:b/>
                <w:bCs/>
                <w:sz w:val="18"/>
                <w:szCs w:val="18"/>
              </w:rPr>
            </w:pPr>
            <w:r w:rsidRPr="00EE3D3E">
              <w:rPr>
                <w:rFonts w:ascii="Times New Roman" w:hAnsi="Times New Roman"/>
                <w:sz w:val="18"/>
                <w:szCs w:val="18"/>
              </w:rPr>
              <w:t>Администрации сельсоветов Притобольного  района (по согласованию)</w:t>
            </w:r>
          </w:p>
        </w:tc>
      </w:tr>
      <w:tr w:rsidR="00D85A47" w:rsidRPr="0067679E" w:rsidTr="000F651D">
        <w:trPr>
          <w:trHeight w:val="1493"/>
        </w:trPr>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Цель   </w:t>
            </w:r>
          </w:p>
        </w:tc>
        <w:tc>
          <w:tcPr>
            <w:tcW w:w="7149" w:type="dxa"/>
          </w:tcPr>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обеспечить социальную поддержку и защищенность  людей с ограниченными возможностями.</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 создать для людей с ограниченными возможностями условия, которые позволят им быть полноценными и полноправными членами гражданского общества в  Притобольном районе.      </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Задачи</w:t>
            </w:r>
          </w:p>
        </w:tc>
        <w:tc>
          <w:tcPr>
            <w:tcW w:w="7149" w:type="dxa"/>
          </w:tcPr>
          <w:p w:rsidR="00D85A47" w:rsidRPr="0067679E" w:rsidRDefault="00D85A47" w:rsidP="000F651D">
            <w:pPr>
              <w:jc w:val="both"/>
              <w:rPr>
                <w:rFonts w:ascii="Times New Roman" w:hAnsi="Times New Roman"/>
                <w:sz w:val="18"/>
                <w:szCs w:val="18"/>
              </w:rPr>
            </w:pPr>
            <w:r w:rsidRPr="0067679E">
              <w:rPr>
                <w:rFonts w:ascii="Times New Roman" w:hAnsi="Times New Roman"/>
                <w:color w:val="000000"/>
                <w:sz w:val="18"/>
                <w:szCs w:val="18"/>
              </w:rPr>
              <w:t>- проведение мероприятий по адаптации учреждений в сфере социальной защиты, здравоохранения, культуры, образования, транспорта, информации и связи, физической культуры и спорта;</w:t>
            </w:r>
          </w:p>
          <w:p w:rsidR="00D85A47" w:rsidRPr="0067679E" w:rsidRDefault="00D85A47" w:rsidP="000F651D">
            <w:pPr>
              <w:jc w:val="both"/>
              <w:rPr>
                <w:rFonts w:ascii="Times New Roman" w:hAnsi="Times New Roman"/>
                <w:color w:val="000000"/>
                <w:sz w:val="18"/>
                <w:szCs w:val="18"/>
              </w:rPr>
            </w:pPr>
            <w:r w:rsidRPr="0067679E">
              <w:rPr>
                <w:rFonts w:ascii="Times New Roman" w:hAnsi="Times New Roman"/>
                <w:color w:val="000000"/>
                <w:sz w:val="18"/>
                <w:szCs w:val="18"/>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D85A47" w:rsidRPr="0067679E" w:rsidRDefault="00D85A47" w:rsidP="000F651D">
            <w:pPr>
              <w:jc w:val="both"/>
              <w:rPr>
                <w:rFonts w:ascii="Times New Roman" w:hAnsi="Times New Roman"/>
                <w:color w:val="000000"/>
                <w:sz w:val="18"/>
                <w:szCs w:val="18"/>
              </w:rPr>
            </w:pPr>
            <w:r w:rsidRPr="0067679E">
              <w:rPr>
                <w:rFonts w:ascii="Times New Roman" w:hAnsi="Times New Roman"/>
                <w:color w:val="000000"/>
                <w:sz w:val="18"/>
                <w:szCs w:val="1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D85A47" w:rsidRPr="0067679E" w:rsidRDefault="00D85A47" w:rsidP="000F651D">
            <w:pPr>
              <w:jc w:val="both"/>
              <w:rPr>
                <w:rFonts w:ascii="Times New Roman" w:hAnsi="Times New Roman"/>
                <w:color w:val="000000"/>
                <w:sz w:val="18"/>
                <w:szCs w:val="18"/>
              </w:rPr>
            </w:pPr>
            <w:r w:rsidRPr="0067679E">
              <w:rPr>
                <w:rFonts w:ascii="Times New Roman" w:hAnsi="Times New Roman"/>
                <w:color w:val="000000"/>
                <w:sz w:val="18"/>
                <w:szCs w:val="18"/>
              </w:rPr>
              <w:t>- создание условий для развития системы комплексной реабилитации и</w:t>
            </w:r>
            <w:r w:rsidRPr="0067679E">
              <w:rPr>
                <w:rFonts w:ascii="Times New Roman" w:hAnsi="Times New Roman"/>
                <w:color w:val="FF0000"/>
                <w:sz w:val="18"/>
                <w:szCs w:val="18"/>
              </w:rPr>
              <w:t xml:space="preserve"> </w:t>
            </w:r>
            <w:r w:rsidRPr="0067679E">
              <w:rPr>
                <w:rFonts w:ascii="Times New Roman" w:hAnsi="Times New Roman"/>
                <w:color w:val="000000"/>
                <w:sz w:val="18"/>
                <w:szCs w:val="18"/>
              </w:rPr>
              <w:t>абилитации инвалидов, в том числе детей-инвалидов;</w:t>
            </w:r>
          </w:p>
          <w:p w:rsidR="00D85A47" w:rsidRPr="0067679E" w:rsidRDefault="00D85A47" w:rsidP="000F651D">
            <w:pPr>
              <w:jc w:val="both"/>
              <w:rPr>
                <w:rFonts w:ascii="Times New Roman" w:hAnsi="Times New Roman"/>
                <w:color w:val="000000"/>
                <w:sz w:val="18"/>
                <w:szCs w:val="18"/>
              </w:rPr>
            </w:pPr>
            <w:r w:rsidRPr="0067679E">
              <w:rPr>
                <w:rFonts w:ascii="Times New Roman" w:hAnsi="Times New Roman"/>
                <w:color w:val="000000"/>
                <w:sz w:val="18"/>
                <w:szCs w:val="18"/>
              </w:rPr>
              <w:t>-обеспечение информационно-методического и кадрового сопровождения системы реабилитации и социальной интеграции детей - инвалидов и детей с ограниченными возможностями здоровья;</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 - развитие форм содействия занятости людей с ограниченными возможностями обеспечить  практическую помощь в осуществлении своих прав данной категории граждан.</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Целевые индикаторы       </w:t>
            </w:r>
          </w:p>
        </w:tc>
        <w:tc>
          <w:tcPr>
            <w:tcW w:w="7149" w:type="dxa"/>
          </w:tcPr>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удельный  вес объектов  социальной, транспортной,  инженерной   инфраструктуры   в общем объёме объектов, отвечающих  требованиям беспрепятственного доступа людей с ограниченными возможностями,процент;</w:t>
            </w:r>
            <w:r w:rsidRPr="0067679E">
              <w:rPr>
                <w:rFonts w:ascii="Times New Roman" w:hAnsi="Times New Roman"/>
                <w:sz w:val="18"/>
                <w:szCs w:val="18"/>
              </w:rPr>
              <w:br/>
              <w:t>- удельный вес общеобразовательных учреждений, в которых    создана система  инклюзивного образования, в их общем количестве, процент;</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доля детей-инвалидов в возрасте от 5 до 18 лет, получающих дополнительное образование, в общей численности детей-инвалидов данного возраста в Притобольном районе, процент;</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удельный вес объектов доступных для людей с ограниченными возможностями других маломобильных групп населения  в сфере культуры, в общем количестве приоритетных объектов в сфере культуры в Притобольном  районе, процент;</w:t>
            </w:r>
          </w:p>
          <w:p w:rsidR="00D85A47" w:rsidRPr="0067679E" w:rsidRDefault="00D85A47" w:rsidP="000F651D">
            <w:pPr>
              <w:tabs>
                <w:tab w:val="left" w:pos="6267"/>
              </w:tabs>
              <w:jc w:val="both"/>
              <w:rPr>
                <w:rFonts w:ascii="Times New Roman" w:hAnsi="Times New Roman"/>
                <w:sz w:val="18"/>
                <w:szCs w:val="18"/>
              </w:rPr>
            </w:pPr>
            <w:r w:rsidRPr="0067679E">
              <w:rPr>
                <w:rFonts w:ascii="Times New Roman" w:hAnsi="Times New Roman"/>
                <w:sz w:val="18"/>
                <w:szCs w:val="18"/>
              </w:rPr>
              <w:t xml:space="preserve">- доля  людей с ограниченными возможностями,  систематически  занимающихся физической  культурой и спортом, в общей численности людей с ограниченными возможностями  Притобольного района, процент;                                      </w:t>
            </w:r>
            <w:r w:rsidRPr="0067679E">
              <w:rPr>
                <w:rFonts w:ascii="Times New Roman" w:hAnsi="Times New Roman"/>
                <w:sz w:val="18"/>
                <w:szCs w:val="18"/>
              </w:rPr>
              <w:br/>
              <w:t>- число  людей с ограниченными возможностями, обеспеченных рабочими местами, от общего числа   людей с ограниченными возможностями Притобольного района,  обратившихся  в  службу   занятости, процент;</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числа специалистов, прошедших обучение и повышение квалификации по вопросам реабилитации и социальной интеграции людей с ограниченными возможностями, среди всех специалистов, занятых в разных сферах, процент;</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граждан, признающих навыки, достоинства и способности людей с ограниченными возможностями, в общей численности опрошенных граждан в Притобольном районе, процент.</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Сроки  реализации              </w:t>
            </w:r>
          </w:p>
        </w:tc>
        <w:tc>
          <w:tcPr>
            <w:tcW w:w="7149"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2021-2025 годы                              </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Объёмы бюджетных ассигнований   </w:t>
            </w:r>
          </w:p>
        </w:tc>
        <w:tc>
          <w:tcPr>
            <w:tcW w:w="7149"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Объём  финансирования  -  средства бюджета Притобольного  района: 22 500 руб.</w:t>
            </w:r>
          </w:p>
          <w:p w:rsidR="00D85A47" w:rsidRPr="0067679E" w:rsidRDefault="00D85A47" w:rsidP="000F651D">
            <w:pPr>
              <w:ind w:right="141"/>
              <w:jc w:val="both"/>
              <w:rPr>
                <w:rFonts w:ascii="Times New Roman" w:hAnsi="Times New Roman"/>
                <w:sz w:val="18"/>
                <w:szCs w:val="18"/>
              </w:rPr>
            </w:pPr>
            <w:r w:rsidRPr="0067679E">
              <w:rPr>
                <w:rFonts w:ascii="Times New Roman" w:hAnsi="Times New Roman"/>
                <w:sz w:val="18"/>
                <w:szCs w:val="18"/>
              </w:rPr>
              <w:t>2021 году –  4500  рублей;</w:t>
            </w:r>
          </w:p>
          <w:p w:rsidR="00D85A47" w:rsidRPr="0067679E" w:rsidRDefault="00D85A47" w:rsidP="000F651D">
            <w:pPr>
              <w:ind w:right="141"/>
              <w:jc w:val="both"/>
              <w:rPr>
                <w:rFonts w:ascii="Times New Roman" w:hAnsi="Times New Roman"/>
                <w:sz w:val="18"/>
                <w:szCs w:val="18"/>
              </w:rPr>
            </w:pPr>
            <w:r w:rsidRPr="0067679E">
              <w:rPr>
                <w:rFonts w:ascii="Times New Roman" w:hAnsi="Times New Roman"/>
                <w:sz w:val="18"/>
                <w:szCs w:val="18"/>
              </w:rPr>
              <w:t>2022 году –   4500 рублей;</w:t>
            </w:r>
          </w:p>
          <w:p w:rsidR="00D85A47" w:rsidRPr="0067679E" w:rsidRDefault="00D85A47" w:rsidP="000F651D">
            <w:pPr>
              <w:ind w:right="141"/>
              <w:jc w:val="both"/>
              <w:rPr>
                <w:rFonts w:ascii="Times New Roman" w:hAnsi="Times New Roman"/>
                <w:sz w:val="18"/>
                <w:szCs w:val="18"/>
              </w:rPr>
            </w:pPr>
            <w:r w:rsidRPr="0067679E">
              <w:rPr>
                <w:rFonts w:ascii="Times New Roman" w:hAnsi="Times New Roman"/>
                <w:sz w:val="18"/>
                <w:szCs w:val="18"/>
              </w:rPr>
              <w:t>2023 году –   4500 рублей;</w:t>
            </w:r>
          </w:p>
          <w:p w:rsidR="00D85A47" w:rsidRPr="0067679E" w:rsidRDefault="00D85A47" w:rsidP="000F651D">
            <w:pPr>
              <w:ind w:right="141"/>
              <w:jc w:val="both"/>
              <w:rPr>
                <w:rFonts w:ascii="Times New Roman" w:hAnsi="Times New Roman"/>
                <w:sz w:val="18"/>
                <w:szCs w:val="18"/>
              </w:rPr>
            </w:pPr>
            <w:r w:rsidRPr="0067679E">
              <w:rPr>
                <w:rFonts w:ascii="Times New Roman" w:hAnsi="Times New Roman"/>
                <w:sz w:val="18"/>
                <w:szCs w:val="18"/>
              </w:rPr>
              <w:t>2024 году –   4500 рублей;</w:t>
            </w:r>
          </w:p>
          <w:p w:rsidR="00D85A47" w:rsidRPr="0067679E" w:rsidRDefault="00D85A47" w:rsidP="000F651D">
            <w:pPr>
              <w:rPr>
                <w:rFonts w:ascii="Times New Roman" w:hAnsi="Times New Roman"/>
                <w:sz w:val="18"/>
                <w:szCs w:val="18"/>
              </w:rPr>
            </w:pPr>
            <w:r w:rsidRPr="0067679E">
              <w:rPr>
                <w:rFonts w:ascii="Times New Roman" w:hAnsi="Times New Roman"/>
                <w:sz w:val="18"/>
                <w:szCs w:val="18"/>
              </w:rPr>
              <w:t>2025 году  -    4500-рублей</w:t>
            </w:r>
          </w:p>
        </w:tc>
      </w:tr>
      <w:tr w:rsidR="00D85A47" w:rsidRPr="0067679E" w:rsidTr="000F651D">
        <w:tc>
          <w:tcPr>
            <w:tcW w:w="2988" w:type="dxa"/>
          </w:tcPr>
          <w:p w:rsidR="00D85A47" w:rsidRPr="0067679E" w:rsidRDefault="00D85A47" w:rsidP="000F651D">
            <w:pPr>
              <w:rPr>
                <w:rFonts w:ascii="Times New Roman" w:hAnsi="Times New Roman"/>
                <w:sz w:val="18"/>
                <w:szCs w:val="18"/>
              </w:rPr>
            </w:pPr>
            <w:r w:rsidRPr="0067679E">
              <w:rPr>
                <w:rFonts w:ascii="Times New Roman" w:hAnsi="Times New Roman"/>
                <w:sz w:val="18"/>
                <w:szCs w:val="18"/>
              </w:rPr>
              <w:t xml:space="preserve">Ожидаемые  </w:t>
            </w:r>
            <w:r w:rsidRPr="0067679E">
              <w:rPr>
                <w:rFonts w:ascii="Times New Roman" w:hAnsi="Times New Roman"/>
                <w:sz w:val="18"/>
                <w:szCs w:val="18"/>
              </w:rPr>
              <w:br/>
              <w:t xml:space="preserve">результаты реализации              </w:t>
            </w:r>
          </w:p>
        </w:tc>
        <w:tc>
          <w:tcPr>
            <w:tcW w:w="7149" w:type="dxa"/>
          </w:tcPr>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доступных для людей с ограниченными возможностями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людей с ограниченными возможностями, положительно оценивающих отношение населения к проблемам людей с ограниченными возможностями, в общей численности, опрошенных инвалидов Притобольного района;</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сбор и систематизация информации о доступности объектов социальной инфраструктуры и услуг в приоритетных сферах жизнедеятельности людей с ограниченными возможностям и других маломобильных групп населения в районе с целью размещения в информационно-телекоммуникационной сети "Интернет";</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детей-инвалидов в возрасте от 5 до 18 лет, получающих дополнительное образование, в общей численности детей-инвалидов данного возраста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xml:space="preserve">- увеличение доли дошкольных образовательных организаций, в которых создана универсальная </w:t>
            </w:r>
            <w:r w:rsidRPr="0067679E">
              <w:rPr>
                <w:rFonts w:ascii="Times New Roman" w:hAnsi="Times New Roman"/>
                <w:color w:val="000000"/>
                <w:sz w:val="18"/>
                <w:szCs w:val="18"/>
              </w:rPr>
              <w:t xml:space="preserve">безбарьерная </w:t>
            </w:r>
            <w:r w:rsidRPr="0067679E">
              <w:rPr>
                <w:rFonts w:ascii="Times New Roman" w:hAnsi="Times New Roman"/>
                <w:sz w:val="18"/>
                <w:szCs w:val="18"/>
              </w:rPr>
              <w:t xml:space="preserve"> среда для инклюзивного образования детей-инвалидов, в общем количестве дошкольных образовательных организаций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детей-инвалидов в возрасте от 1,5 до 7 лет, охваченных дошкольным образованием, в общей численности детей-инвалидов данного возраста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увеличение доли общеобразовательных организаций, в которых создана универсальная среда для инклюзивного образования детей-инвалидов, в общем количестве общеобразовательных организаций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выпускников-инвалидов 9 и 11 классов, охваченных профориентационной работой, в общей численности выпускников-инвалидов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приоритетных объектов, доступных для людей с ограниченными возможностями и других маломобильных групп населения в сфере культуры, в общем количестве приоритетных объектов в сфере культуры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приоритетных объектов, доступных для людей с ограниченными возможностями и других маломобильных групп населения в сфере физической культуры и спорта, в общем количестве приоритетных объектов в Притобольном районе;</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числа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разных сферах;</w:t>
            </w:r>
          </w:p>
          <w:p w:rsidR="00D85A47" w:rsidRPr="0067679E" w:rsidRDefault="00D85A47" w:rsidP="000F651D">
            <w:pPr>
              <w:jc w:val="both"/>
              <w:rPr>
                <w:rFonts w:ascii="Times New Roman" w:hAnsi="Times New Roman"/>
                <w:sz w:val="18"/>
                <w:szCs w:val="18"/>
              </w:rPr>
            </w:pPr>
            <w:r w:rsidRPr="0067679E">
              <w:rPr>
                <w:rFonts w:ascii="Times New Roman" w:hAnsi="Times New Roman"/>
                <w:sz w:val="18"/>
                <w:szCs w:val="18"/>
              </w:rPr>
              <w:t>- увеличение доли граждан, признающих навыки, достоинства и способности инвалидов, в общей численности опрошенных граждан в Притобольном районе;</w:t>
            </w:r>
          </w:p>
          <w:p w:rsidR="00D85A47" w:rsidRPr="0067679E" w:rsidRDefault="00D85A47" w:rsidP="000F651D">
            <w:pPr>
              <w:rPr>
                <w:rFonts w:ascii="Times New Roman" w:hAnsi="Times New Roman"/>
                <w:sz w:val="18"/>
                <w:szCs w:val="18"/>
              </w:rPr>
            </w:pPr>
          </w:p>
        </w:tc>
      </w:tr>
    </w:tbl>
    <w:p w:rsidR="00D85A47" w:rsidRPr="00EE3D3E" w:rsidRDefault="00D85A47" w:rsidP="001E10BF">
      <w:pPr>
        <w:pStyle w:val="ConsPlusNormal"/>
        <w:widowControl/>
        <w:jc w:val="center"/>
        <w:outlineLvl w:val="1"/>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II</w:t>
      </w:r>
      <w:r w:rsidRPr="00EE3D3E">
        <w:rPr>
          <w:rFonts w:ascii="Times New Roman" w:hAnsi="Times New Roman"/>
          <w:b/>
          <w:sz w:val="18"/>
          <w:szCs w:val="18"/>
        </w:rPr>
        <w:t xml:space="preserve">. Характеристика текущего состояния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w:t>
      </w:r>
    </w:p>
    <w:p w:rsidR="00D85A47" w:rsidRPr="00EE3D3E" w:rsidRDefault="00D85A47" w:rsidP="001E10BF">
      <w:pPr>
        <w:pStyle w:val="ConsPlusNormal"/>
        <w:widowControl/>
        <w:jc w:val="center"/>
        <w:outlineLvl w:val="1"/>
        <w:rPr>
          <w:rFonts w:ascii="Times New Roman" w:hAnsi="Times New Roman"/>
          <w:b/>
          <w:sz w:val="18"/>
          <w:szCs w:val="18"/>
        </w:rPr>
      </w:pP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Государственная и муниципальная социальная политика в области социальной защиты людей с ограниченными возможностями в Российской Федерации направлена на обеспечение людей с ограниченными возможностями равными с другими гражданами возможностями в реализации гражданских, экономических, политических и других прав и свобод, предусмотренных Конституцией Российской Федерации.  Программа разработана в соответствии со Стратегией развития информационного общества в Российской Федерации на 2017 - 2030 годы, утвержденной Указом Президента Российской Федерации от 9 мая 2017 года N 203 (далее - Стратегия развития), Государственной программой Российской Федерации "Доступная среда" (далее - Государственная программа Российской Федерации), утвержденной постановлением Правительства Российской Федерации от 29 марта 2019 года N 363, Законом Курганской области от 21 октября 2014 года N 59 "Об основах социального обслуживания граждан в Курганской области", Постановления Правительства Курганской области от 09.12.2019 N 416;  Государственной программы Курганской области «Доступная среда  для инвалидов» до 2022 года; </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Доступная среда для людей с ограниченными возможностями - это весь спектр комплексных процессов адаптации и планирования деятельности во всех областях жизни общества, осуществляемых с учетом жизненных потребностей людей с ограниченными возможностями.</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В Притобольном районе проживает 1276 инвалидов, что составляет 10% от общего количества жителей Притобольного  района.</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Удельный вес инвалидов (по группам инвалидности), проживающих на территории  Притобольного района составляет:</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инвалиды I   группы -   109     человек, инвалиды  II группы - _441     человека, инвалиды   III группы -   676 человека, дети – инвалиды -   50 человек.</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Наиболее уязвимыми и незащищенными являются следующие категории инвалидов:</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инвалиды с поражением опорно- двигательного аппарата, использующие при передвижении вспомогательные средства (кресла- коляски, костыли, ходунки и т.д.);</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инвалиды  с дефектами органов зрения;</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инвалиды с дефектами органов слуха;</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инвалиды со сниженными ментальными возможностями.</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В общей структуре инвалидности наибольший удельный вес имеют болезни кровообращения и органов дыхания, 2 место занимают болезни опорно-двигательного аппарата, 3 место – онкологические заболевания.</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Доступная среда жизнедеятельности является ключевым условием интеграции инвалидов в общество. Способность инвалидов быть независимыми,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Принятие программы Притобольного района «Доступная среда для инвалидов на 2016-2020 годы» позволили осуществить в Притобольном районе ряд мероприятий по созданию безбарьерной среды жизнедеятельности инвалидов.</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Оборудованы пандусами здания Глядянского РДК, Администрации Притобольного района,  отделения Сбербанка России доп.офиса № 8599/0195, ГБУ «Глядянская ЦРБ», Притобольный районный суд, Управление Пенсионного фонда в Притобольном районе, магазин «Книги», аптека «Центральная», МФЦ, Глядянская детская музыкальная школа, Раскатихинская СОШ,</w:t>
      </w:r>
      <w:r w:rsidRPr="00EE3D3E">
        <w:rPr>
          <w:rFonts w:ascii="Times New Roman" w:hAnsi="Times New Roman"/>
          <w:color w:val="FF0000"/>
          <w:sz w:val="18"/>
          <w:szCs w:val="18"/>
        </w:rPr>
        <w:t xml:space="preserve"> </w:t>
      </w:r>
      <w:r w:rsidRPr="00EE3D3E">
        <w:rPr>
          <w:rFonts w:ascii="Times New Roman" w:hAnsi="Times New Roman"/>
          <w:color w:val="000000"/>
          <w:sz w:val="18"/>
          <w:szCs w:val="18"/>
        </w:rPr>
        <w:t>Глядянская СОШ.</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color w:val="000000"/>
          <w:sz w:val="18"/>
          <w:szCs w:val="18"/>
        </w:rPr>
        <w:t>В Притобольном районе  функционирует служба транспортного обеспечения «Социальное такси».</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В целях обеспечения доступной среды жизнедеятельности для инвалидов в Притобольном районе создана комиссия для определения степени соответствия требований доступности приоритетных объектов социальной и транспортной инфраструктуры.</w:t>
      </w:r>
    </w:p>
    <w:p w:rsidR="00D85A47" w:rsidRPr="00EE3D3E" w:rsidRDefault="00D85A47" w:rsidP="001E10BF">
      <w:pPr>
        <w:ind w:firstLine="709"/>
        <w:jc w:val="both"/>
        <w:rPr>
          <w:rFonts w:ascii="Times New Roman" w:hAnsi="Times New Roman"/>
          <w:color w:val="000000"/>
          <w:sz w:val="18"/>
          <w:szCs w:val="18"/>
        </w:rPr>
      </w:pPr>
      <w:r w:rsidRPr="00EE3D3E">
        <w:rPr>
          <w:rFonts w:ascii="Times New Roman" w:hAnsi="Times New Roman"/>
          <w:color w:val="000000"/>
          <w:sz w:val="18"/>
          <w:szCs w:val="18"/>
        </w:rPr>
        <w:t xml:space="preserve">В ходе проведения паспортизации комиссии, в состав которой входят представители органов местного самоуправления, органов и учреждений социальной защиты населения, здравоохранения, образования, культуры, физической культуры и спорта, общественных организаций инвалидов, руководствуются методическими рекомендациями по проведению обследования и паспортизации, утвержденными  приказом Министерства труда и социальной защиты Российской Федерации  от 25 декабря 2012 года № 627. </w:t>
      </w:r>
    </w:p>
    <w:p w:rsidR="00D85A47" w:rsidRPr="00EE3D3E" w:rsidRDefault="00D85A47" w:rsidP="001E10BF">
      <w:pPr>
        <w:ind w:firstLine="709"/>
        <w:jc w:val="both"/>
        <w:rPr>
          <w:rFonts w:ascii="Times New Roman" w:hAnsi="Times New Roman"/>
          <w:color w:val="000000"/>
          <w:sz w:val="18"/>
          <w:szCs w:val="18"/>
        </w:rPr>
      </w:pPr>
      <w:r w:rsidRPr="00EE3D3E">
        <w:rPr>
          <w:rFonts w:ascii="Times New Roman" w:hAnsi="Times New Roman"/>
          <w:color w:val="000000"/>
          <w:sz w:val="18"/>
          <w:szCs w:val="18"/>
        </w:rPr>
        <w:t>Паспортизация приоритетных объектов является основой для разработки управленческих решений - планов и программ адаптации объектов социальной инфраструктуры с уточненным перечнем необходимых работ, развития услуг с учетом потребностей инвалидов, объективного контроля и оценки эффективности их реализации.</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В соответствии с распоряжением Правительства Курганской области от 13.08.2013г. № 245-р «Об организации работы по паспортизации приоритетных объектов социальной инфраструктуры и услуг в приоритетных сферах жизнедеятельности инвалидов, нанесения их на карту доступности Курганской области» с 2013 года в районе проведена работа по паспортизации указанных объектов на предмет доступности для инвалидов. Следует отметить, что ситуация по обеспечению безбарьерной среды жизнедеятельности инвалидов в Притобольном районе характеризуется отсутствием комплексного подхода к её формированию. Не обеспечен беспрепятственный подход к жилым домам, где проживают инвалиды, к торговым объектам. Отсутствует общественный транспорт, доступный для инвалидов. При оборудовании объектов элементами доступности учитываются, в основном, потребности инвалидов с нарушением опорно-двигательного аппарата и не учитываются потребности инвалидов по зрению и слуху. Некоторые ключевые объекты социальной инфраструктуры остаются до сих пор труднодоступными для инвалидов. К их числу относятся государственные учреждения системы здравоохранения, органов власти.</w:t>
      </w:r>
    </w:p>
    <w:p w:rsidR="00D85A47" w:rsidRPr="00EE3D3E" w:rsidRDefault="00D85A47" w:rsidP="001E10BF">
      <w:pPr>
        <w:ind w:firstLine="709"/>
        <w:jc w:val="both"/>
        <w:rPr>
          <w:rFonts w:ascii="Times New Roman" w:hAnsi="Times New Roman"/>
          <w:color w:val="000000"/>
          <w:sz w:val="18"/>
          <w:szCs w:val="18"/>
        </w:rPr>
      </w:pPr>
      <w:r w:rsidRPr="00EE3D3E">
        <w:rPr>
          <w:rFonts w:ascii="Times New Roman" w:hAnsi="Times New Roman"/>
          <w:sz w:val="18"/>
          <w:szCs w:val="18"/>
        </w:rPr>
        <w:t>Недостаточным остается уровень обеспеченности спортивными сооружениями для занятий адаптивной физической культурой и спортом среди спортсменов – инвалидов. Проблему организации досуга инвалидов с ограниченными возможностями решают общественные организации. Вместе с тем потенциал взаимодействия государства с общественными организациями используется не в полной мере. Поэтому необходимо осуществление ряда мер, направленных на государственную и муниципальную поддержку общественных организаций в сфере оказания социальных услуг в установленных законом формах, путем участия в финансировании различных фестивалей, в том числе  спорта  для инвалидов, обеспечения участия инвалидов в районных, областных и всероссийских спортивных и художественных мероприятиях. Необходимо оснащение образовательных учреждений специальными приспособлениями в целях создания безбарьерной среды для детей-инвалидов. Необходима установка пандусов в школах, адаптация санитарно-гигиенических помещений, установка тактильных полос и плиток</w:t>
      </w:r>
      <w:r w:rsidRPr="00EE3D3E">
        <w:rPr>
          <w:rFonts w:ascii="Times New Roman" w:hAnsi="Times New Roman"/>
          <w:color w:val="000000"/>
          <w:sz w:val="18"/>
          <w:szCs w:val="18"/>
        </w:rPr>
        <w:t>, речевых информаторов, звуковых маяков, световых табло.</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Также существуют препятствия для полноценного участия инвалидов в культурной и спортивной жизни, поскольку учреждения культуры и спорта недостаточно приспособлены для посещения инвалидов.</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Кроме того, социальной интеграции инвалидов препятствует эмоциональный барьер, что затрудняет социальные контакты инвалида и его окружение. Все эти барьеры в немалой степени обуславливают низкую социальную активность инвалидов и ограниченные возможности для реализации личного потенциала этих людей.</w:t>
      </w:r>
    </w:p>
    <w:p w:rsidR="00D85A47" w:rsidRPr="00EE3D3E" w:rsidRDefault="00D85A47" w:rsidP="001E10BF">
      <w:pPr>
        <w:ind w:firstLine="102"/>
        <w:jc w:val="both"/>
        <w:rPr>
          <w:rFonts w:ascii="Times New Roman" w:hAnsi="Times New Roman"/>
          <w:sz w:val="18"/>
          <w:szCs w:val="18"/>
        </w:rPr>
      </w:pPr>
      <w:r w:rsidRPr="00EE3D3E">
        <w:rPr>
          <w:rFonts w:ascii="Times New Roman" w:hAnsi="Times New Roman"/>
          <w:sz w:val="18"/>
          <w:szCs w:val="18"/>
        </w:rPr>
        <w:t xml:space="preserve">             В соответствии с Программой подлежат оснащению специальными приспособлениями для свободного передвижения и доступа инвалидов и маломобильных групп населения следующие объекты социально- культурной и транспортной инфраструктуры:</w:t>
      </w:r>
    </w:p>
    <w:p w:rsidR="00D85A47" w:rsidRPr="00EE3D3E" w:rsidRDefault="00D85A47" w:rsidP="001E10BF">
      <w:pPr>
        <w:ind w:firstLine="102"/>
        <w:jc w:val="both"/>
        <w:rPr>
          <w:rFonts w:ascii="Times New Roman" w:hAnsi="Times New Roman"/>
          <w:sz w:val="18"/>
          <w:szCs w:val="18"/>
        </w:rPr>
      </w:pPr>
      <w:r w:rsidRPr="00EE3D3E">
        <w:rPr>
          <w:rFonts w:ascii="Times New Roman" w:hAnsi="Times New Roman"/>
          <w:sz w:val="18"/>
          <w:szCs w:val="18"/>
        </w:rPr>
        <w:t xml:space="preserve">           - административные здания и сооружения;</w:t>
      </w:r>
    </w:p>
    <w:p w:rsidR="00D85A47" w:rsidRPr="00EE3D3E" w:rsidRDefault="00D85A47" w:rsidP="001E10BF">
      <w:pPr>
        <w:ind w:firstLine="102"/>
        <w:jc w:val="both"/>
        <w:rPr>
          <w:rFonts w:ascii="Times New Roman" w:hAnsi="Times New Roman"/>
          <w:sz w:val="18"/>
          <w:szCs w:val="18"/>
        </w:rPr>
      </w:pPr>
      <w:r w:rsidRPr="00EE3D3E">
        <w:rPr>
          <w:rFonts w:ascii="Times New Roman" w:hAnsi="Times New Roman"/>
          <w:sz w:val="18"/>
          <w:szCs w:val="18"/>
        </w:rPr>
        <w:t xml:space="preserve">           - объекты культуры (дома культуры, клубы);</w:t>
      </w:r>
    </w:p>
    <w:p w:rsidR="00D85A47" w:rsidRPr="00EE3D3E" w:rsidRDefault="00D85A47" w:rsidP="001E10BF">
      <w:pPr>
        <w:ind w:firstLine="102"/>
        <w:jc w:val="both"/>
        <w:rPr>
          <w:rFonts w:ascii="Times New Roman" w:hAnsi="Times New Roman"/>
          <w:sz w:val="18"/>
          <w:szCs w:val="18"/>
        </w:rPr>
      </w:pPr>
      <w:r w:rsidRPr="00EE3D3E">
        <w:rPr>
          <w:rFonts w:ascii="Times New Roman" w:hAnsi="Times New Roman"/>
          <w:sz w:val="18"/>
          <w:szCs w:val="18"/>
        </w:rPr>
        <w:t xml:space="preserve">           - объекты и учреждения образования. </w:t>
      </w:r>
    </w:p>
    <w:p w:rsidR="00D85A47" w:rsidRPr="00EE3D3E" w:rsidRDefault="00D85A47" w:rsidP="001E10BF">
      <w:pPr>
        <w:pStyle w:val="Standard"/>
        <w:jc w:val="both"/>
        <w:rPr>
          <w:rFonts w:ascii="Times New Roman" w:hAnsi="Times New Roman" w:cs="Times New Roman"/>
          <w:color w:val="000000"/>
          <w:sz w:val="18"/>
          <w:szCs w:val="18"/>
        </w:rPr>
      </w:pPr>
      <w:r w:rsidRPr="00EE3D3E">
        <w:rPr>
          <w:rFonts w:ascii="Times New Roman" w:hAnsi="Times New Roman" w:cs="Times New Roman"/>
          <w:sz w:val="18"/>
          <w:szCs w:val="18"/>
        </w:rPr>
        <w:t>Необходимо создать условия для  инвалидов по получению необходимых социальных услуг, по поиску работы. Необходимо разнообразить формы социального обслуживания.</w:t>
      </w:r>
      <w:r w:rsidRPr="00EE3D3E">
        <w:rPr>
          <w:rFonts w:ascii="Times New Roman" w:hAnsi="Times New Roman" w:cs="Times New Roman"/>
          <w:color w:val="000000"/>
          <w:sz w:val="18"/>
          <w:szCs w:val="18"/>
        </w:rPr>
        <w:t xml:space="preserve"> </w:t>
      </w:r>
    </w:p>
    <w:p w:rsidR="00D85A47" w:rsidRPr="00EE3D3E" w:rsidRDefault="00D85A47" w:rsidP="001E10BF">
      <w:pPr>
        <w:jc w:val="both"/>
        <w:rPr>
          <w:rFonts w:ascii="Times New Roman" w:hAnsi="Times New Roman"/>
          <w:sz w:val="18"/>
          <w:szCs w:val="18"/>
        </w:rPr>
      </w:pPr>
      <w:r w:rsidRPr="00EE3D3E">
        <w:rPr>
          <w:rFonts w:ascii="Times New Roman" w:hAnsi="Times New Roman"/>
          <w:sz w:val="18"/>
          <w:szCs w:val="18"/>
        </w:rPr>
        <w:t xml:space="preserve">         Все эти вопросы  поможет решить муниципальная программа Притобольного района              «Доступная среда для инвалидов» на 2021-2025 годы.  </w:t>
      </w:r>
    </w:p>
    <w:p w:rsidR="00D85A47" w:rsidRPr="00EE3D3E" w:rsidRDefault="00D85A47" w:rsidP="001E10BF">
      <w:pPr>
        <w:ind w:firstLine="709"/>
        <w:rPr>
          <w:rFonts w:ascii="Times New Roman" w:hAnsi="Times New Roman"/>
          <w:sz w:val="18"/>
          <w:szCs w:val="18"/>
        </w:rPr>
      </w:pPr>
    </w:p>
    <w:p w:rsidR="00D85A47" w:rsidRPr="00EE3D3E" w:rsidRDefault="00D85A47" w:rsidP="001E10BF">
      <w:pPr>
        <w:jc w:val="center"/>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III</w:t>
      </w:r>
      <w:r w:rsidRPr="00EE3D3E">
        <w:rPr>
          <w:rFonts w:ascii="Times New Roman" w:hAnsi="Times New Roman"/>
          <w:b/>
          <w:sz w:val="18"/>
          <w:szCs w:val="18"/>
        </w:rPr>
        <w:t>. Приоритеты и цели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w:t>
      </w:r>
    </w:p>
    <w:p w:rsidR="00D85A47" w:rsidRPr="00EE3D3E" w:rsidRDefault="00D85A47" w:rsidP="001E10BF">
      <w:pPr>
        <w:jc w:val="center"/>
        <w:rPr>
          <w:rFonts w:ascii="Times New Roman" w:hAnsi="Times New Roman"/>
          <w:b/>
          <w:sz w:val="18"/>
          <w:szCs w:val="18"/>
        </w:rPr>
      </w:pP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Направления реализации Программы соответствуют приоритетам и целям государственной политики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в частности:</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формирование к 2025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реализация комплекса мероприятий, направленных на устранение существующих препятствий и барьеров,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стратегии развития информационного общества в Российской Федерации на 2017-2030 годы, утвержденной Указом Президента Российской Федерации от 09.05.2017 г. № 203;</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совершенствование механизма предоставления услуг в сфере реабилитации с целью интеграции инвалидов в общество;</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создание в общих образовательных организациях универсальной безбарьерной среды, позволяющей обеспечить полноценную интеграцию детей-инвалидов;</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оснащение образовательных организаций специальным, в том числе учебным, компьютерным оборудованием для организации коррекционной работы и обучения инвалидов по зрению, слуху и с нарушениями опорно-двигательного аппарата;</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поддержка учреждений спортивной направленности по адаптивной физической культуре и спорту.</w:t>
      </w:r>
    </w:p>
    <w:p w:rsidR="00D85A47" w:rsidRPr="00EE3D3E" w:rsidRDefault="00D85A47" w:rsidP="001E10BF">
      <w:pPr>
        <w:ind w:firstLine="709"/>
        <w:jc w:val="both"/>
        <w:rPr>
          <w:rFonts w:ascii="Times New Roman" w:hAnsi="Times New Roman"/>
          <w:sz w:val="18"/>
          <w:szCs w:val="18"/>
        </w:rPr>
      </w:pPr>
      <w:r w:rsidRPr="00EE3D3E">
        <w:rPr>
          <w:rFonts w:ascii="Times New Roman" w:hAnsi="Times New Roman"/>
          <w:sz w:val="18"/>
          <w:szCs w:val="18"/>
        </w:rPr>
        <w:t xml:space="preserve">Консолидация усилий органов местного самоуправления и финансовых ресурсов на решение первоочередных государственных задач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позволит им реализовать свои права и основные свободы, что будет способствовать их полноценному участию в жизни Притобольного района, а также положительно повлияет на развитие человеческого потенциала, повышение качества жизни, устойчивое социально-экономическое развитие Притобольного района. </w:t>
      </w:r>
    </w:p>
    <w:p w:rsidR="00D85A47" w:rsidRPr="00EE3D3E" w:rsidRDefault="00D85A47" w:rsidP="001E10BF">
      <w:pPr>
        <w:jc w:val="center"/>
        <w:rPr>
          <w:rFonts w:ascii="Times New Roman" w:hAnsi="Times New Roman"/>
          <w:b/>
          <w:bCs/>
          <w:sz w:val="18"/>
          <w:szCs w:val="18"/>
        </w:rPr>
      </w:pPr>
    </w:p>
    <w:p w:rsidR="00D85A47" w:rsidRPr="00EE3D3E" w:rsidRDefault="00D85A47" w:rsidP="001E10BF">
      <w:pPr>
        <w:jc w:val="center"/>
        <w:rPr>
          <w:rFonts w:ascii="Times New Roman" w:hAnsi="Times New Roman"/>
          <w:b/>
          <w:bCs/>
          <w:sz w:val="18"/>
          <w:szCs w:val="18"/>
        </w:rPr>
      </w:pPr>
      <w:r w:rsidRPr="00EE3D3E">
        <w:rPr>
          <w:rFonts w:ascii="Times New Roman" w:hAnsi="Times New Roman"/>
          <w:b/>
          <w:bCs/>
          <w:sz w:val="18"/>
          <w:szCs w:val="18"/>
        </w:rPr>
        <w:t>Раздел I</w:t>
      </w:r>
      <w:r w:rsidRPr="00EE3D3E">
        <w:rPr>
          <w:rFonts w:ascii="Times New Roman" w:hAnsi="Times New Roman"/>
          <w:b/>
          <w:bCs/>
          <w:sz w:val="18"/>
          <w:szCs w:val="18"/>
          <w:lang w:val="en-US"/>
        </w:rPr>
        <w:t>V</w:t>
      </w:r>
      <w:r w:rsidRPr="00EE3D3E">
        <w:rPr>
          <w:rFonts w:ascii="Times New Roman" w:hAnsi="Times New Roman"/>
          <w:b/>
          <w:bCs/>
          <w:sz w:val="18"/>
          <w:szCs w:val="18"/>
        </w:rPr>
        <w:t>. Цели и задачи  Программы</w:t>
      </w:r>
    </w:p>
    <w:p w:rsidR="00D85A47" w:rsidRPr="00EE3D3E" w:rsidRDefault="00D85A47" w:rsidP="001E10BF">
      <w:pPr>
        <w:jc w:val="center"/>
        <w:rPr>
          <w:rFonts w:ascii="Times New Roman" w:hAnsi="Times New Roman"/>
          <w:b/>
          <w:bCs/>
          <w:sz w:val="18"/>
          <w:szCs w:val="18"/>
        </w:rPr>
      </w:pPr>
    </w:p>
    <w:p w:rsidR="00D85A47" w:rsidRPr="00EE3D3E" w:rsidRDefault="00D85A47" w:rsidP="001E10BF">
      <w:pPr>
        <w:ind w:right="141"/>
        <w:jc w:val="both"/>
        <w:rPr>
          <w:rFonts w:ascii="Times New Roman" w:hAnsi="Times New Roman"/>
          <w:b/>
          <w:sz w:val="18"/>
          <w:szCs w:val="18"/>
        </w:rPr>
      </w:pPr>
      <w:r w:rsidRPr="00EE3D3E">
        <w:rPr>
          <w:rFonts w:ascii="Times New Roman" w:hAnsi="Times New Roman"/>
          <w:b/>
          <w:sz w:val="18"/>
          <w:szCs w:val="18"/>
        </w:rPr>
        <w:t>Цель программ:</w:t>
      </w:r>
    </w:p>
    <w:p w:rsidR="00D85A47" w:rsidRPr="00EE3D3E" w:rsidRDefault="00D85A47" w:rsidP="001E10BF">
      <w:pPr>
        <w:jc w:val="both"/>
        <w:rPr>
          <w:rFonts w:ascii="Times New Roman" w:hAnsi="Times New Roman"/>
          <w:sz w:val="18"/>
          <w:szCs w:val="18"/>
        </w:rPr>
      </w:pPr>
      <w:r w:rsidRPr="00EE3D3E">
        <w:rPr>
          <w:rFonts w:ascii="Times New Roman" w:hAnsi="Times New Roman"/>
          <w:sz w:val="18"/>
          <w:szCs w:val="18"/>
        </w:rPr>
        <w:t>- обеспечить социальную поддержку и защищенность  людей с ограниченными возможностями.</w:t>
      </w:r>
    </w:p>
    <w:p w:rsidR="00D85A47" w:rsidRPr="00EE3D3E" w:rsidRDefault="00D85A47" w:rsidP="001E10BF">
      <w:pPr>
        <w:jc w:val="both"/>
        <w:rPr>
          <w:rFonts w:ascii="Times New Roman" w:hAnsi="Times New Roman"/>
          <w:sz w:val="18"/>
          <w:szCs w:val="18"/>
        </w:rPr>
      </w:pPr>
      <w:r w:rsidRPr="00EE3D3E">
        <w:rPr>
          <w:rFonts w:ascii="Times New Roman" w:hAnsi="Times New Roman"/>
          <w:sz w:val="18"/>
          <w:szCs w:val="18"/>
        </w:rPr>
        <w:t xml:space="preserve">- создать для людей с ограниченными возможностями условия, которые позволят им быть полноценными и полноправными членами гражданского общества в  Притобольном районе.  </w:t>
      </w:r>
    </w:p>
    <w:p w:rsidR="00D85A47" w:rsidRPr="00EE3D3E" w:rsidRDefault="00D85A47" w:rsidP="001E10BF">
      <w:pPr>
        <w:jc w:val="both"/>
        <w:rPr>
          <w:rFonts w:ascii="Times New Roman" w:hAnsi="Times New Roman"/>
          <w:sz w:val="18"/>
          <w:szCs w:val="18"/>
        </w:rPr>
      </w:pPr>
      <w:r w:rsidRPr="00EE3D3E">
        <w:rPr>
          <w:rFonts w:ascii="Times New Roman" w:hAnsi="Times New Roman"/>
          <w:b/>
          <w:sz w:val="18"/>
          <w:szCs w:val="18"/>
        </w:rPr>
        <w:t>Задачи программы</w:t>
      </w:r>
      <w:r w:rsidRPr="00EE3D3E">
        <w:rPr>
          <w:rFonts w:ascii="Times New Roman" w:hAnsi="Times New Roman"/>
          <w:sz w:val="18"/>
          <w:szCs w:val="18"/>
        </w:rPr>
        <w:t>:</w:t>
      </w:r>
    </w:p>
    <w:p w:rsidR="00D85A47" w:rsidRPr="00EE3D3E" w:rsidRDefault="00D85A47" w:rsidP="001E10BF">
      <w:pPr>
        <w:jc w:val="both"/>
        <w:rPr>
          <w:rFonts w:ascii="Times New Roman" w:hAnsi="Times New Roman"/>
          <w:sz w:val="18"/>
          <w:szCs w:val="18"/>
        </w:rPr>
      </w:pPr>
      <w:r w:rsidRPr="00EE3D3E">
        <w:rPr>
          <w:rFonts w:ascii="Times New Roman" w:hAnsi="Times New Roman"/>
          <w:color w:val="000000"/>
          <w:sz w:val="18"/>
          <w:szCs w:val="18"/>
        </w:rPr>
        <w:t>- проведение мероприятий по адаптации учреждений в сфере социальной защиты, здравоохранения, культуры, образования, транспорта, информации и связи, физической культуры и спорта;</w:t>
      </w:r>
    </w:p>
    <w:p w:rsidR="00D85A47" w:rsidRPr="00EE3D3E" w:rsidRDefault="00D85A47" w:rsidP="001E10BF">
      <w:pPr>
        <w:jc w:val="both"/>
        <w:rPr>
          <w:rFonts w:ascii="Times New Roman" w:hAnsi="Times New Roman"/>
          <w:color w:val="000000"/>
          <w:sz w:val="18"/>
          <w:szCs w:val="18"/>
        </w:rPr>
      </w:pPr>
      <w:r w:rsidRPr="00EE3D3E">
        <w:rPr>
          <w:rFonts w:ascii="Times New Roman" w:hAnsi="Times New Roman"/>
          <w:color w:val="000000"/>
          <w:sz w:val="18"/>
          <w:szCs w:val="18"/>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D85A47" w:rsidRPr="00EE3D3E" w:rsidRDefault="00D85A47" w:rsidP="001E10BF">
      <w:pPr>
        <w:jc w:val="both"/>
        <w:rPr>
          <w:rFonts w:ascii="Times New Roman" w:hAnsi="Times New Roman"/>
          <w:color w:val="000000"/>
          <w:sz w:val="18"/>
          <w:szCs w:val="18"/>
        </w:rPr>
      </w:pPr>
      <w:r w:rsidRPr="00EE3D3E">
        <w:rPr>
          <w:rFonts w:ascii="Times New Roman" w:hAnsi="Times New Roman"/>
          <w:color w:val="000000"/>
          <w:sz w:val="18"/>
          <w:szCs w:val="1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D85A47" w:rsidRPr="00EE3D3E" w:rsidRDefault="00D85A47" w:rsidP="001E10BF">
      <w:pPr>
        <w:jc w:val="both"/>
        <w:rPr>
          <w:rFonts w:ascii="Times New Roman" w:hAnsi="Times New Roman"/>
          <w:color w:val="000000"/>
          <w:sz w:val="18"/>
          <w:szCs w:val="18"/>
        </w:rPr>
      </w:pPr>
      <w:r w:rsidRPr="00EE3D3E">
        <w:rPr>
          <w:rFonts w:ascii="Times New Roman" w:hAnsi="Times New Roman"/>
          <w:color w:val="000000"/>
          <w:sz w:val="18"/>
          <w:szCs w:val="18"/>
        </w:rPr>
        <w:t>- создание условий для развития системы комплексной реабилитации и абилитации инвалидов, в том числе детей-инвалидов;</w:t>
      </w:r>
    </w:p>
    <w:p w:rsidR="00D85A47" w:rsidRPr="00EE3D3E" w:rsidRDefault="00D85A47" w:rsidP="001E10BF">
      <w:pPr>
        <w:ind w:left="-142"/>
        <w:jc w:val="both"/>
        <w:rPr>
          <w:rFonts w:ascii="Times New Roman" w:hAnsi="Times New Roman"/>
          <w:color w:val="000000"/>
          <w:sz w:val="18"/>
          <w:szCs w:val="18"/>
        </w:rPr>
      </w:pPr>
      <w:r w:rsidRPr="00EE3D3E">
        <w:rPr>
          <w:rFonts w:ascii="Times New Roman" w:hAnsi="Times New Roman"/>
          <w:color w:val="000000"/>
          <w:sz w:val="18"/>
          <w:szCs w:val="18"/>
        </w:rPr>
        <w:t>-обеспечение информационно-методического и кадрового сопровождения системы реабилитации и социальной интеграции детей - инвалидов и детей с ограниченными возможностями здоровья;</w:t>
      </w:r>
    </w:p>
    <w:p w:rsidR="00D85A47" w:rsidRPr="00EE3D3E" w:rsidRDefault="00D85A47" w:rsidP="001E10BF">
      <w:pPr>
        <w:jc w:val="both"/>
        <w:rPr>
          <w:rFonts w:ascii="Times New Roman" w:hAnsi="Times New Roman"/>
          <w:color w:val="000000"/>
          <w:sz w:val="18"/>
          <w:szCs w:val="18"/>
        </w:rPr>
      </w:pPr>
      <w:r w:rsidRPr="00EE3D3E">
        <w:rPr>
          <w:rFonts w:ascii="Times New Roman" w:hAnsi="Times New Roman"/>
          <w:sz w:val="18"/>
          <w:szCs w:val="18"/>
        </w:rPr>
        <w:t xml:space="preserve"> - развитие форм содействия занятости людей с ограниченными возможностями </w:t>
      </w:r>
      <w:r w:rsidRPr="00EE3D3E">
        <w:rPr>
          <w:rFonts w:ascii="Times New Roman" w:hAnsi="Times New Roman"/>
          <w:color w:val="000000"/>
          <w:sz w:val="18"/>
          <w:szCs w:val="18"/>
        </w:rPr>
        <w:t>обеспечение  практической помощи в осуществлении своих прав для данной категории граждан.</w:t>
      </w:r>
    </w:p>
    <w:p w:rsidR="00D85A47" w:rsidRPr="00EE3D3E" w:rsidRDefault="00D85A47" w:rsidP="001E10BF">
      <w:pPr>
        <w:jc w:val="both"/>
        <w:rPr>
          <w:rFonts w:ascii="Times New Roman" w:hAnsi="Times New Roman"/>
          <w:sz w:val="18"/>
          <w:szCs w:val="18"/>
        </w:rPr>
      </w:pPr>
    </w:p>
    <w:p w:rsidR="00D85A47" w:rsidRPr="00EE3D3E" w:rsidRDefault="00D85A47" w:rsidP="001E10BF">
      <w:pPr>
        <w:jc w:val="center"/>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V</w:t>
      </w:r>
      <w:r w:rsidRPr="00EE3D3E">
        <w:rPr>
          <w:rFonts w:ascii="Times New Roman" w:hAnsi="Times New Roman"/>
          <w:b/>
          <w:sz w:val="18"/>
          <w:szCs w:val="18"/>
        </w:rPr>
        <w:t>. Сроки реализации Программы</w:t>
      </w:r>
    </w:p>
    <w:p w:rsidR="00D85A47" w:rsidRPr="00EE3D3E" w:rsidRDefault="00D85A47" w:rsidP="001E10BF">
      <w:pPr>
        <w:jc w:val="center"/>
        <w:rPr>
          <w:rFonts w:ascii="Times New Roman" w:hAnsi="Times New Roman"/>
          <w:sz w:val="18"/>
          <w:szCs w:val="18"/>
        </w:rPr>
      </w:pPr>
    </w:p>
    <w:p w:rsidR="00D85A47" w:rsidRPr="00EE3D3E" w:rsidRDefault="00D85A47" w:rsidP="001E10BF">
      <w:pPr>
        <w:jc w:val="both"/>
        <w:rPr>
          <w:rFonts w:ascii="Times New Roman" w:hAnsi="Times New Roman"/>
          <w:sz w:val="18"/>
          <w:szCs w:val="18"/>
        </w:rPr>
      </w:pPr>
      <w:r w:rsidRPr="00EE3D3E">
        <w:rPr>
          <w:rFonts w:ascii="Times New Roman" w:hAnsi="Times New Roman"/>
          <w:sz w:val="18"/>
          <w:szCs w:val="18"/>
        </w:rPr>
        <w:tab/>
        <w:t xml:space="preserve">Реализация Программы осуществляется в течение 2021 – 2025 годов. Условиями досрочного прекращения реализации Программы </w:t>
      </w:r>
      <w:r w:rsidRPr="00EE3D3E">
        <w:rPr>
          <w:rFonts w:ascii="Times New Roman" w:hAnsi="Times New Roman"/>
          <w:color w:val="000000"/>
          <w:sz w:val="18"/>
          <w:szCs w:val="18"/>
        </w:rPr>
        <w:t>осуществляется Постановлением Администрации Притобольного района.</w:t>
      </w:r>
    </w:p>
    <w:p w:rsidR="00D85A47" w:rsidRPr="00EE3D3E" w:rsidRDefault="00D85A47" w:rsidP="001E10BF">
      <w:pPr>
        <w:ind w:firstLine="102"/>
        <w:jc w:val="center"/>
        <w:rPr>
          <w:rFonts w:ascii="Times New Roman" w:hAnsi="Times New Roman"/>
          <w:b/>
          <w:sz w:val="18"/>
          <w:szCs w:val="18"/>
        </w:rPr>
      </w:pPr>
    </w:p>
    <w:p w:rsidR="00D85A47" w:rsidRPr="00EE3D3E" w:rsidRDefault="00D85A47" w:rsidP="001E10BF">
      <w:pPr>
        <w:ind w:firstLine="102"/>
        <w:jc w:val="center"/>
        <w:rPr>
          <w:rFonts w:ascii="Times New Roman" w:hAnsi="Times New Roman"/>
          <w:b/>
          <w:sz w:val="18"/>
          <w:szCs w:val="18"/>
        </w:rPr>
      </w:pPr>
      <w:r w:rsidRPr="00EE3D3E">
        <w:rPr>
          <w:rFonts w:ascii="Times New Roman" w:hAnsi="Times New Roman"/>
          <w:b/>
          <w:sz w:val="18"/>
          <w:szCs w:val="18"/>
        </w:rPr>
        <w:t>Раздел</w:t>
      </w:r>
      <w:r w:rsidRPr="00EE3D3E">
        <w:rPr>
          <w:rFonts w:ascii="Times New Roman" w:hAnsi="Times New Roman"/>
          <w:sz w:val="18"/>
          <w:szCs w:val="18"/>
        </w:rPr>
        <w:t xml:space="preserve"> </w:t>
      </w:r>
      <w:r w:rsidRPr="00EE3D3E">
        <w:rPr>
          <w:rFonts w:ascii="Times New Roman" w:hAnsi="Times New Roman"/>
          <w:b/>
          <w:sz w:val="18"/>
          <w:szCs w:val="18"/>
          <w:lang w:val="en-US"/>
        </w:rPr>
        <w:t>VI</w:t>
      </w:r>
      <w:r w:rsidRPr="00EE3D3E">
        <w:rPr>
          <w:rFonts w:ascii="Times New Roman" w:hAnsi="Times New Roman"/>
          <w:b/>
          <w:sz w:val="18"/>
          <w:szCs w:val="18"/>
        </w:rPr>
        <w:t>. Сведения о распределении объемов финансирования Программы</w:t>
      </w:r>
    </w:p>
    <w:p w:rsidR="00D85A47" w:rsidRPr="00EE3D3E" w:rsidRDefault="00D85A47" w:rsidP="001E10BF">
      <w:pPr>
        <w:ind w:firstLine="102"/>
        <w:jc w:val="center"/>
        <w:rPr>
          <w:rFonts w:ascii="Times New Roman" w:hAnsi="Times New Roman"/>
          <w:b/>
          <w:sz w:val="18"/>
          <w:szCs w:val="18"/>
        </w:rPr>
      </w:pPr>
      <w:r w:rsidRPr="00EE3D3E">
        <w:rPr>
          <w:rFonts w:ascii="Times New Roman" w:hAnsi="Times New Roman"/>
          <w:b/>
          <w:sz w:val="18"/>
          <w:szCs w:val="18"/>
        </w:rPr>
        <w:t xml:space="preserve"> по источникам и годам</w:t>
      </w:r>
    </w:p>
    <w:p w:rsidR="00D85A47" w:rsidRPr="00EE3D3E" w:rsidRDefault="00D85A47" w:rsidP="001E10BF">
      <w:pPr>
        <w:ind w:firstLine="102"/>
        <w:jc w:val="center"/>
        <w:rPr>
          <w:rFonts w:ascii="Times New Roman" w:hAnsi="Times New Roman"/>
          <w:sz w:val="18"/>
          <w:szCs w:val="18"/>
        </w:rPr>
      </w:pPr>
    </w:p>
    <w:p w:rsidR="00D85A47" w:rsidRPr="00EE3D3E" w:rsidRDefault="00D85A47" w:rsidP="001E10BF">
      <w:pPr>
        <w:ind w:firstLine="811"/>
        <w:jc w:val="both"/>
        <w:rPr>
          <w:rFonts w:ascii="Times New Roman" w:hAnsi="Times New Roman"/>
          <w:sz w:val="18"/>
          <w:szCs w:val="18"/>
        </w:rPr>
      </w:pPr>
      <w:r w:rsidRPr="00EE3D3E">
        <w:rPr>
          <w:rFonts w:ascii="Times New Roman" w:hAnsi="Times New Roman"/>
          <w:sz w:val="18"/>
          <w:szCs w:val="18"/>
        </w:rPr>
        <w:t>Общий объем финансирования Программы за счет средств консолидированного бюджета Притобольного района составляет 22 500 рублей, в том числе:</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  в 2021 году –  4500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  в 2022 году –   4500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  в 2023 году –   4500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  в 2024 году –   4500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 в 2025 году  -    4500-рублей</w:t>
      </w:r>
    </w:p>
    <w:p w:rsidR="00D85A47" w:rsidRPr="00EE3D3E" w:rsidRDefault="00D85A47" w:rsidP="001E10BF">
      <w:pPr>
        <w:jc w:val="both"/>
        <w:rPr>
          <w:rFonts w:ascii="Times New Roman" w:hAnsi="Times New Roman"/>
          <w:sz w:val="18"/>
          <w:szCs w:val="18"/>
        </w:rPr>
      </w:pPr>
      <w:r w:rsidRPr="00EE3D3E">
        <w:rPr>
          <w:rFonts w:ascii="Times New Roman" w:hAnsi="Times New Roman"/>
          <w:sz w:val="18"/>
          <w:szCs w:val="18"/>
        </w:rPr>
        <w:t xml:space="preserve">Финансирование из областного бюджета (по согласованию)  руб., в том числе: </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в 2021 году –   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в 2022 году –   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в 2023 году –   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в 2024году –  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в 2025 году -    0  рублей</w:t>
      </w:r>
    </w:p>
    <w:p w:rsidR="00D85A47" w:rsidRPr="00EE3D3E" w:rsidRDefault="00D85A47" w:rsidP="001E10BF">
      <w:pPr>
        <w:ind w:right="141"/>
        <w:jc w:val="both"/>
        <w:rPr>
          <w:rFonts w:ascii="Times New Roman" w:hAnsi="Times New Roman"/>
          <w:sz w:val="18"/>
          <w:szCs w:val="18"/>
        </w:rPr>
      </w:pPr>
      <w:r w:rsidRPr="00EE3D3E">
        <w:rPr>
          <w:rFonts w:ascii="Times New Roman" w:hAnsi="Times New Roman"/>
          <w:sz w:val="18"/>
          <w:szCs w:val="18"/>
        </w:rPr>
        <w:t xml:space="preserve">   </w:t>
      </w:r>
      <w:r w:rsidRPr="00EE3D3E">
        <w:rPr>
          <w:rFonts w:ascii="Times New Roman" w:hAnsi="Times New Roman"/>
          <w:color w:val="000000"/>
          <w:sz w:val="18"/>
          <w:szCs w:val="18"/>
        </w:rPr>
        <w:t>Объем средств из областного и федерального бюджета определяется после утверждения государственной программы Курганской области «Доступная среда для инвалидов» и заключения Соглашения между Администрацией Притобольного района и учреждением, назначенным уполномоченным органом для использования субсидии.</w:t>
      </w:r>
    </w:p>
    <w:p w:rsidR="00D85A47" w:rsidRPr="00EE3D3E" w:rsidRDefault="00D85A47" w:rsidP="001E10BF">
      <w:pPr>
        <w:jc w:val="both"/>
        <w:rPr>
          <w:rFonts w:ascii="Times New Roman" w:hAnsi="Times New Roman"/>
          <w:color w:val="000000"/>
          <w:sz w:val="18"/>
          <w:szCs w:val="18"/>
        </w:rPr>
      </w:pPr>
    </w:p>
    <w:p w:rsidR="00D85A47" w:rsidRPr="00EE3D3E" w:rsidRDefault="00D85A47" w:rsidP="001E10BF">
      <w:pPr>
        <w:shd w:val="clear" w:color="auto" w:fill="FFFFFF"/>
        <w:spacing w:before="100" w:beforeAutospacing="1" w:after="100" w:afterAutospacing="1"/>
        <w:jc w:val="center"/>
        <w:rPr>
          <w:rFonts w:ascii="Times New Roman" w:hAnsi="Times New Roman"/>
          <w:b/>
          <w:bCs/>
          <w:color w:val="000000"/>
          <w:sz w:val="18"/>
          <w:szCs w:val="18"/>
        </w:rPr>
      </w:pPr>
      <w:r w:rsidRPr="00EE3D3E">
        <w:rPr>
          <w:rFonts w:ascii="Times New Roman" w:hAnsi="Times New Roman"/>
          <w:b/>
          <w:sz w:val="18"/>
          <w:szCs w:val="18"/>
        </w:rPr>
        <w:t>Раздел VI</w:t>
      </w:r>
      <w:r w:rsidRPr="00EE3D3E">
        <w:rPr>
          <w:rFonts w:ascii="Times New Roman" w:hAnsi="Times New Roman"/>
          <w:b/>
          <w:sz w:val="18"/>
          <w:szCs w:val="18"/>
          <w:lang w:val="en-US"/>
        </w:rPr>
        <w:t>I</w:t>
      </w:r>
      <w:r w:rsidRPr="00EE3D3E">
        <w:rPr>
          <w:rFonts w:ascii="Times New Roman" w:hAnsi="Times New Roman"/>
          <w:b/>
          <w:sz w:val="18"/>
          <w:szCs w:val="18"/>
        </w:rPr>
        <w:t>. Технико-экономическое обоснование Программы.</w:t>
      </w:r>
      <w:r w:rsidRPr="00EE3D3E">
        <w:rPr>
          <w:rFonts w:ascii="Times New Roman" w:hAnsi="Times New Roman"/>
          <w:b/>
          <w:bCs/>
          <w:color w:val="000000"/>
          <w:sz w:val="18"/>
          <w:szCs w:val="18"/>
        </w:rPr>
        <w:t xml:space="preserve"> Финансовое обеспечение программных мероприятий</w:t>
      </w:r>
    </w:p>
    <w:p w:rsidR="00D85A47" w:rsidRPr="00EE3D3E" w:rsidRDefault="00D85A47" w:rsidP="001E10BF">
      <w:pPr>
        <w:shd w:val="clear" w:color="auto" w:fill="FFFFFF"/>
        <w:jc w:val="both"/>
        <w:rPr>
          <w:rFonts w:ascii="Times New Roman" w:hAnsi="Times New Roman"/>
          <w:color w:val="000000"/>
          <w:sz w:val="18"/>
          <w:szCs w:val="18"/>
        </w:rPr>
      </w:pPr>
      <w:r w:rsidRPr="00EE3D3E">
        <w:rPr>
          <w:rFonts w:ascii="Times New Roman" w:hAnsi="Times New Roman"/>
          <w:color w:val="000000"/>
          <w:sz w:val="18"/>
          <w:szCs w:val="18"/>
        </w:rPr>
        <w:tab/>
        <w:t>Финансирование программы осуществляется за счет средств бюджета Притобольного района, выделенных на осуществление полномочий. </w:t>
      </w:r>
    </w:p>
    <w:p w:rsidR="00D85A47" w:rsidRPr="00EE3D3E" w:rsidRDefault="00D85A47" w:rsidP="001E10BF">
      <w:pPr>
        <w:shd w:val="clear" w:color="auto" w:fill="FFFFFF"/>
        <w:jc w:val="both"/>
        <w:rPr>
          <w:rFonts w:ascii="Times New Roman" w:hAnsi="Times New Roman"/>
          <w:color w:val="000000"/>
          <w:sz w:val="18"/>
          <w:szCs w:val="18"/>
        </w:rPr>
      </w:pPr>
      <w:r w:rsidRPr="00EE3D3E">
        <w:rPr>
          <w:rFonts w:ascii="Times New Roman" w:hAnsi="Times New Roman"/>
          <w:color w:val="000000"/>
          <w:sz w:val="18"/>
          <w:szCs w:val="18"/>
        </w:rPr>
        <w:tab/>
        <w:t>Привлекаются средства бюджета Курганской области и средства федерального бюджета.</w:t>
      </w:r>
    </w:p>
    <w:p w:rsidR="00D85A47" w:rsidRPr="00EE3D3E" w:rsidRDefault="00D85A47" w:rsidP="001E10BF">
      <w:pPr>
        <w:shd w:val="clear" w:color="auto" w:fill="FFFFFF"/>
        <w:jc w:val="both"/>
        <w:rPr>
          <w:rFonts w:ascii="Times New Roman" w:hAnsi="Times New Roman"/>
          <w:color w:val="000000"/>
          <w:sz w:val="18"/>
          <w:szCs w:val="18"/>
        </w:rPr>
      </w:pPr>
      <w:r w:rsidRPr="00EE3D3E">
        <w:rPr>
          <w:rFonts w:ascii="Times New Roman" w:hAnsi="Times New Roman"/>
          <w:color w:val="000000"/>
          <w:sz w:val="18"/>
          <w:szCs w:val="18"/>
        </w:rPr>
        <w:tab/>
        <w:t>Средства планируется направить на:</w:t>
      </w:r>
    </w:p>
    <w:p w:rsidR="00D85A47" w:rsidRPr="00EE3D3E" w:rsidRDefault="00D85A47" w:rsidP="001E10BF">
      <w:pPr>
        <w:shd w:val="clear" w:color="auto" w:fill="FFFFFF"/>
        <w:jc w:val="both"/>
        <w:rPr>
          <w:rFonts w:ascii="Times New Roman" w:hAnsi="Times New Roman"/>
          <w:color w:val="000000"/>
          <w:sz w:val="18"/>
          <w:szCs w:val="18"/>
        </w:rPr>
      </w:pPr>
      <w:r w:rsidRPr="00EE3D3E">
        <w:rPr>
          <w:rFonts w:ascii="Times New Roman" w:hAnsi="Times New Roman"/>
          <w:color w:val="000000"/>
          <w:sz w:val="18"/>
          <w:szCs w:val="18"/>
        </w:rPr>
        <w:t>- создание в образовательных организациях универсальной безбарьерной среды, позволяющей обеспечить полноценную интеграцию детей-инвалидов и детей с ограниченными возможностями здоровья;</w:t>
      </w:r>
    </w:p>
    <w:p w:rsidR="00D85A47" w:rsidRPr="00EE3D3E" w:rsidRDefault="00D85A47" w:rsidP="001E10BF">
      <w:pPr>
        <w:shd w:val="clear" w:color="auto" w:fill="FFFFFF"/>
        <w:jc w:val="both"/>
        <w:rPr>
          <w:rFonts w:ascii="Times New Roman" w:hAnsi="Times New Roman"/>
          <w:color w:val="000000"/>
          <w:sz w:val="18"/>
          <w:szCs w:val="18"/>
        </w:rPr>
      </w:pPr>
      <w:r w:rsidRPr="00EE3D3E">
        <w:rPr>
          <w:rFonts w:ascii="Times New Roman" w:hAnsi="Times New Roman"/>
          <w:color w:val="000000"/>
          <w:sz w:val="18"/>
          <w:szCs w:val="18"/>
        </w:rPr>
        <w:t>- оснащение образовательных организаций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организаций) для организации коррекционной работы и обучения детей-инвалидов и детей с ограниченными возможностями здоровья.</w:t>
      </w:r>
    </w:p>
    <w:p w:rsidR="00D85A47" w:rsidRPr="004123B9" w:rsidRDefault="00D85A47" w:rsidP="004123B9">
      <w:pPr>
        <w:shd w:val="clear" w:color="auto" w:fill="FFFFFF"/>
        <w:jc w:val="both"/>
        <w:rPr>
          <w:rFonts w:ascii="Times New Roman" w:hAnsi="Times New Roman"/>
          <w:color w:val="000000"/>
          <w:sz w:val="18"/>
          <w:szCs w:val="18"/>
        </w:rPr>
      </w:pPr>
      <w:r w:rsidRPr="00EE3D3E">
        <w:tab/>
        <w:t>Объем финансирования Программы уточняется в процессе формирования и исполнения бюджета района.</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VIII</w:t>
      </w:r>
      <w:r w:rsidRPr="00EE3D3E">
        <w:rPr>
          <w:rFonts w:ascii="Times New Roman" w:hAnsi="Times New Roman"/>
          <w:b/>
          <w:sz w:val="18"/>
          <w:szCs w:val="18"/>
        </w:rPr>
        <w:t>. Оценка ожидаемой эффективности реализации Программы</w:t>
      </w:r>
    </w:p>
    <w:p w:rsidR="00D85A47" w:rsidRPr="00EE3D3E" w:rsidRDefault="00D85A47" w:rsidP="001E10BF">
      <w:pPr>
        <w:pStyle w:val="ConsPlusNormal"/>
        <w:widowControl/>
        <w:ind w:firstLine="540"/>
        <w:jc w:val="both"/>
        <w:rPr>
          <w:rFonts w:ascii="Times New Roman" w:hAnsi="Times New Roman"/>
          <w:sz w:val="18"/>
          <w:szCs w:val="18"/>
        </w:rPr>
      </w:pPr>
    </w:p>
    <w:tbl>
      <w:tblPr>
        <w:tblW w:w="9855" w:type="dxa"/>
        <w:tblInd w:w="70" w:type="dxa"/>
        <w:tblLayout w:type="fixed"/>
        <w:tblCellMar>
          <w:left w:w="70" w:type="dxa"/>
          <w:right w:w="70" w:type="dxa"/>
        </w:tblCellMar>
        <w:tblLook w:val="00A0"/>
      </w:tblPr>
      <w:tblGrid>
        <w:gridCol w:w="5265"/>
        <w:gridCol w:w="2295"/>
        <w:gridCol w:w="2295"/>
      </w:tblGrid>
      <w:tr w:rsidR="00D85A47" w:rsidRPr="0067679E" w:rsidTr="000F651D">
        <w:trPr>
          <w:cantSplit/>
          <w:trHeight w:val="84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Наименование показателя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Значения    </w:t>
            </w:r>
            <w:r w:rsidRPr="00EE3D3E">
              <w:rPr>
                <w:rFonts w:ascii="Times New Roman" w:hAnsi="Times New Roman"/>
                <w:sz w:val="18"/>
                <w:szCs w:val="18"/>
              </w:rPr>
              <w:br/>
              <w:t xml:space="preserve">показателей в  </w:t>
            </w:r>
            <w:r w:rsidRPr="00EE3D3E">
              <w:rPr>
                <w:rFonts w:ascii="Times New Roman" w:hAnsi="Times New Roman"/>
                <w:sz w:val="18"/>
                <w:szCs w:val="18"/>
              </w:rPr>
              <w:br/>
              <w:t xml:space="preserve">2020 году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Увеличение   </w:t>
            </w:r>
            <w:r w:rsidRPr="00EE3D3E">
              <w:rPr>
                <w:rFonts w:ascii="Times New Roman" w:hAnsi="Times New Roman"/>
                <w:sz w:val="18"/>
                <w:szCs w:val="18"/>
              </w:rPr>
              <w:br/>
              <w:t xml:space="preserve">значений    </w:t>
            </w:r>
            <w:r w:rsidRPr="00EE3D3E">
              <w:rPr>
                <w:rFonts w:ascii="Times New Roman" w:hAnsi="Times New Roman"/>
                <w:sz w:val="18"/>
                <w:szCs w:val="18"/>
              </w:rPr>
              <w:br/>
              <w:t xml:space="preserve">показателей к  </w:t>
            </w:r>
            <w:r w:rsidRPr="00EE3D3E">
              <w:rPr>
                <w:rFonts w:ascii="Times New Roman" w:hAnsi="Times New Roman"/>
                <w:sz w:val="18"/>
                <w:szCs w:val="18"/>
              </w:rPr>
              <w:br/>
              <w:t xml:space="preserve">2020 году по  </w:t>
            </w:r>
            <w:r w:rsidRPr="00EE3D3E">
              <w:rPr>
                <w:rFonts w:ascii="Times New Roman" w:hAnsi="Times New Roman"/>
                <w:sz w:val="18"/>
                <w:szCs w:val="18"/>
              </w:rPr>
              <w:br/>
              <w:t>отношению к 2025</w:t>
            </w:r>
            <w:r w:rsidRPr="00EE3D3E">
              <w:rPr>
                <w:rFonts w:ascii="Times New Roman" w:hAnsi="Times New Roman"/>
                <w:sz w:val="18"/>
                <w:szCs w:val="18"/>
              </w:rPr>
              <w:br/>
              <w:t xml:space="preserve">году      </w:t>
            </w:r>
          </w:p>
        </w:tc>
      </w:tr>
      <w:tr w:rsidR="00D85A47" w:rsidRPr="0067679E" w:rsidTr="000F651D">
        <w:trPr>
          <w:cantSplit/>
          <w:trHeight w:val="60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показатель 1 "Доля доступных для людей с ограниченными возможностями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lang w:val="en-US"/>
              </w:rPr>
            </w:pPr>
            <w:r w:rsidRPr="00EE3D3E">
              <w:rPr>
                <w:rFonts w:ascii="Times New Roman" w:hAnsi="Times New Roman"/>
                <w:sz w:val="18"/>
                <w:szCs w:val="18"/>
              </w:rPr>
              <w:t>25</w:t>
            </w:r>
            <w:r w:rsidRPr="00EE3D3E">
              <w:rPr>
                <w:rFonts w:ascii="Times New Roman" w:hAnsi="Times New Roman"/>
                <w:sz w:val="18"/>
                <w:szCs w:val="18"/>
                <w:lang w:val="en-US"/>
              </w:rPr>
              <w:t xml:space="preserve"> </w:t>
            </w:r>
            <w:r w:rsidRPr="00EE3D3E">
              <w:rPr>
                <w:rFonts w:ascii="Times New Roman" w:hAnsi="Times New Roman"/>
                <w:sz w:val="18"/>
                <w:szCs w:val="18"/>
              </w:rPr>
              <w:t>единиц</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На 30 </w:t>
            </w:r>
            <w:r w:rsidRPr="00EE3D3E">
              <w:rPr>
                <w:rFonts w:ascii="Times New Roman" w:hAnsi="Times New Roman"/>
                <w:sz w:val="18"/>
                <w:szCs w:val="18"/>
                <w:lang w:val="en-US"/>
              </w:rPr>
              <w:t xml:space="preserve"> </w:t>
            </w:r>
            <w:r w:rsidRPr="00EE3D3E">
              <w:rPr>
                <w:rFonts w:ascii="Times New Roman" w:hAnsi="Times New Roman"/>
                <w:sz w:val="18"/>
                <w:szCs w:val="18"/>
              </w:rPr>
              <w:t xml:space="preserve">%     </w:t>
            </w:r>
          </w:p>
        </w:tc>
      </w:tr>
      <w:tr w:rsidR="00D85A47" w:rsidRPr="0067679E" w:rsidTr="000F651D">
        <w:trPr>
          <w:cantSplit/>
          <w:trHeight w:val="60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показатель 2 "Доля людей с ограниченными возможностями, положительно оценивающих отношение населения к проблемам людей с ограниченными возможностями, в общей численности опрошенных людей с ограниченными возможностями";</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4</w:t>
            </w:r>
            <w:r w:rsidRPr="00EE3D3E">
              <w:rPr>
                <w:rFonts w:ascii="Times New Roman" w:hAnsi="Times New Roman"/>
                <w:sz w:val="18"/>
                <w:szCs w:val="18"/>
              </w:rPr>
              <w:t>0%</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60%</w:t>
            </w:r>
          </w:p>
        </w:tc>
      </w:tr>
      <w:tr w:rsidR="00D85A47" w:rsidRPr="0067679E" w:rsidTr="000F651D">
        <w:trPr>
          <w:cantSplit/>
          <w:trHeight w:val="48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показатель 3 Количество общеобразовательных</w:t>
            </w:r>
            <w:r w:rsidRPr="00EE3D3E">
              <w:rPr>
                <w:rFonts w:ascii="Times New Roman" w:hAnsi="Times New Roman"/>
                <w:sz w:val="18"/>
                <w:szCs w:val="18"/>
              </w:rPr>
              <w:br/>
              <w:t>учреждений, в которых создана система</w:t>
            </w:r>
            <w:r w:rsidRPr="00EE3D3E">
              <w:rPr>
                <w:rFonts w:ascii="Times New Roman" w:hAnsi="Times New Roman"/>
                <w:sz w:val="18"/>
                <w:szCs w:val="18"/>
              </w:rPr>
              <w:br/>
              <w:t xml:space="preserve">инклюзивного образования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3 единиц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на 50</w:t>
            </w:r>
            <w:r w:rsidRPr="00EE3D3E">
              <w:rPr>
                <w:rFonts w:ascii="Times New Roman" w:hAnsi="Times New Roman"/>
                <w:sz w:val="18"/>
                <w:szCs w:val="18"/>
                <w:lang w:val="en-US"/>
              </w:rPr>
              <w:t xml:space="preserve"> </w:t>
            </w:r>
            <w:r w:rsidRPr="00EE3D3E">
              <w:rPr>
                <w:rFonts w:ascii="Times New Roman" w:hAnsi="Times New Roman"/>
                <w:sz w:val="18"/>
                <w:szCs w:val="18"/>
              </w:rPr>
              <w:t xml:space="preserve">%     </w:t>
            </w:r>
          </w:p>
        </w:tc>
      </w:tr>
      <w:tr w:rsidR="00D85A47" w:rsidRPr="0067679E" w:rsidTr="000F651D">
        <w:trPr>
          <w:cantSplit/>
          <w:trHeight w:val="48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показатель 4 Количество людей с ограниченными возможностями, систематически</w:t>
            </w:r>
            <w:r w:rsidRPr="00EE3D3E">
              <w:rPr>
                <w:rFonts w:ascii="Times New Roman" w:hAnsi="Times New Roman"/>
                <w:sz w:val="18"/>
                <w:szCs w:val="18"/>
              </w:rPr>
              <w:br/>
              <w:t>занимающихся физической культурой и</w:t>
            </w:r>
            <w:r w:rsidRPr="00EE3D3E">
              <w:rPr>
                <w:rFonts w:ascii="Times New Roman" w:hAnsi="Times New Roman"/>
                <w:sz w:val="18"/>
                <w:szCs w:val="18"/>
              </w:rPr>
              <w:br/>
              <w:t xml:space="preserve">спортом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30 человек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на 30</w:t>
            </w:r>
            <w:r w:rsidRPr="00EE3D3E">
              <w:rPr>
                <w:rFonts w:ascii="Times New Roman" w:hAnsi="Times New Roman"/>
                <w:sz w:val="18"/>
                <w:szCs w:val="18"/>
                <w:lang w:val="en-US"/>
              </w:rPr>
              <w:t xml:space="preserve"> </w:t>
            </w:r>
            <w:r w:rsidRPr="00EE3D3E">
              <w:rPr>
                <w:rFonts w:ascii="Times New Roman" w:hAnsi="Times New Roman"/>
                <w:sz w:val="18"/>
                <w:szCs w:val="18"/>
              </w:rPr>
              <w:t xml:space="preserve">%      </w:t>
            </w:r>
          </w:p>
        </w:tc>
      </w:tr>
      <w:tr w:rsidR="00D85A47" w:rsidRPr="0067679E" w:rsidTr="000F651D">
        <w:trPr>
          <w:cantSplit/>
          <w:trHeight w:val="360"/>
        </w:trPr>
        <w:tc>
          <w:tcPr>
            <w:tcW w:w="526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 xml:space="preserve">показатель 5 Количество людей с ограниченными возможностями, обеспеченных рабочими местами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60 человек  </w:t>
            </w:r>
          </w:p>
        </w:tc>
        <w:tc>
          <w:tcPr>
            <w:tcW w:w="229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на </w:t>
            </w:r>
            <w:r w:rsidRPr="00EE3D3E">
              <w:rPr>
                <w:rFonts w:ascii="Times New Roman" w:hAnsi="Times New Roman"/>
                <w:sz w:val="18"/>
                <w:szCs w:val="18"/>
                <w:lang w:val="en-US"/>
              </w:rPr>
              <w:t xml:space="preserve"> </w:t>
            </w:r>
            <w:r w:rsidRPr="00EE3D3E">
              <w:rPr>
                <w:rFonts w:ascii="Times New Roman" w:hAnsi="Times New Roman"/>
                <w:sz w:val="18"/>
                <w:szCs w:val="18"/>
              </w:rPr>
              <w:t xml:space="preserve">20 %      </w:t>
            </w:r>
          </w:p>
        </w:tc>
      </w:tr>
    </w:tbl>
    <w:p w:rsidR="00D85A47" w:rsidRPr="00EE3D3E" w:rsidRDefault="00D85A47" w:rsidP="001E10BF">
      <w:pPr>
        <w:pStyle w:val="ConsPlusNormal"/>
        <w:widowControl/>
        <w:outlineLvl w:val="1"/>
        <w:rPr>
          <w:rFonts w:ascii="Times New Roman" w:hAnsi="Times New Roman"/>
          <w:b/>
          <w:sz w:val="18"/>
          <w:szCs w:val="18"/>
        </w:rPr>
      </w:pPr>
    </w:p>
    <w:p w:rsidR="00D85A47" w:rsidRPr="00EE3D3E" w:rsidRDefault="00D85A47" w:rsidP="001E10BF">
      <w:pPr>
        <w:pStyle w:val="ConsPlusNormal"/>
        <w:widowControl/>
        <w:jc w:val="center"/>
        <w:outlineLvl w:val="1"/>
        <w:rPr>
          <w:rFonts w:ascii="Times New Roman" w:hAnsi="Times New Roman"/>
          <w:b/>
          <w:sz w:val="18"/>
          <w:szCs w:val="18"/>
        </w:rPr>
      </w:pPr>
    </w:p>
    <w:p w:rsidR="00D85A47" w:rsidRPr="00EE3D3E" w:rsidRDefault="00D85A47" w:rsidP="001E10BF">
      <w:pPr>
        <w:pStyle w:val="ConsPlusNormal"/>
        <w:widowControl/>
        <w:jc w:val="center"/>
        <w:outlineLvl w:val="1"/>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IX</w:t>
      </w:r>
      <w:r w:rsidRPr="00EE3D3E">
        <w:rPr>
          <w:rFonts w:ascii="Times New Roman" w:hAnsi="Times New Roman"/>
          <w:b/>
          <w:sz w:val="18"/>
          <w:szCs w:val="18"/>
        </w:rPr>
        <w:t>. Перечень мероприятий Программы</w:t>
      </w:r>
    </w:p>
    <w:p w:rsidR="00D85A47" w:rsidRPr="00EE3D3E" w:rsidRDefault="00D85A47" w:rsidP="001E10BF">
      <w:pPr>
        <w:pStyle w:val="ConsPlusNormal"/>
        <w:widowControl/>
        <w:jc w:val="center"/>
        <w:rPr>
          <w:rFonts w:ascii="Times New Roman" w:hAnsi="Times New Roman"/>
          <w:b/>
          <w:sz w:val="18"/>
          <w:szCs w:val="18"/>
        </w:rPr>
      </w:pP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Система программных мероприятий определена с учётом социально-экономической ситуации в Притобольном  районе, направлена на реализацию целей и задач, поставленных Программой.</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Мероприятия, направленные на комплексное решение задач настоящей Программы, осуществляются в соответствии с Перечнем мероприятий Программы (согласно приложению к настоящей Программе) по следующим разделам:</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xml:space="preserve">-  организационные мероприятия; </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информационно-методическое и кадровое обеспечение;</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обеспечение содействия в трудоустройстве и занятости людей с ограниченными возможностями;</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обеспечение доступности социально значимых объектов;</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доступность информации;</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социальная интеграция людей с ограниченными возможностями в общество;</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обеспечение доступности реабилитационных услуг;</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социокультурная реабилитация людей с ограниченными возможностями;</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Реализация данных мероприятий позволит повысить уровень социальной адаптации и интеграции людей с ограниченными возможностями в общество, расширит возможности получения ими образования, увеличит число трудоустроенных людей с ограниченными возможностями, повысит их социальную защищённость, создаст условия для реализации равных прав.</w:t>
      </w:r>
    </w:p>
    <w:p w:rsidR="00D85A47" w:rsidRPr="00EE3D3E" w:rsidRDefault="00D85A47" w:rsidP="001E10BF">
      <w:pPr>
        <w:pStyle w:val="ConsPlusNormal"/>
        <w:widowControl/>
        <w:jc w:val="center"/>
        <w:outlineLvl w:val="1"/>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 xml:space="preserve">Раздел </w:t>
      </w:r>
      <w:r w:rsidRPr="00EE3D3E">
        <w:rPr>
          <w:rFonts w:ascii="Times New Roman" w:hAnsi="Times New Roman"/>
          <w:b/>
          <w:sz w:val="18"/>
          <w:szCs w:val="18"/>
          <w:lang w:val="en-US"/>
        </w:rPr>
        <w:t>X</w:t>
      </w:r>
      <w:r w:rsidRPr="00EE3D3E">
        <w:rPr>
          <w:rFonts w:ascii="Times New Roman" w:hAnsi="Times New Roman"/>
          <w:b/>
          <w:sz w:val="18"/>
          <w:szCs w:val="18"/>
        </w:rPr>
        <w:t xml:space="preserve">. Механизм реализации Программы </w:t>
      </w:r>
    </w:p>
    <w:p w:rsidR="00D85A47" w:rsidRPr="00EE3D3E" w:rsidRDefault="00D85A47" w:rsidP="001E10BF">
      <w:pPr>
        <w:pStyle w:val="ConsPlusNormal"/>
        <w:widowControl/>
        <w:jc w:val="center"/>
        <w:rPr>
          <w:rFonts w:ascii="Times New Roman" w:hAnsi="Times New Roman"/>
          <w:b/>
          <w:sz w:val="18"/>
          <w:szCs w:val="18"/>
        </w:rPr>
      </w:pP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Механизм реализации Программы включает в себя:</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стратегическое планирование и прогнозирование;</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применение правовых методов регулирования;</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управление реализацией Программы (определение состава, функций и согласованности звеньев всех уровней управления).</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Важнейшим элементом реализации Программы является взаимосвязь планирования, реализации, мониторинга, уточнения и корректировки Программы.</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Устанавливается следующий вариант управления реализацией Программы.</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Первый заместитель Главы Притобольного района в ходе её реализации:</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осуществляет в пределах своей компетенции координацию деятельности соисполнителей Программы;</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подготавливает предложения по уточнению перечня программных мероприятий;</w:t>
      </w:r>
    </w:p>
    <w:p w:rsidR="00D85A47" w:rsidRPr="00EE3D3E" w:rsidRDefault="00D85A47" w:rsidP="001E10BF">
      <w:pPr>
        <w:pStyle w:val="ConsPlusNormal"/>
        <w:widowControl/>
        <w:ind w:left="-142"/>
        <w:jc w:val="both"/>
        <w:rPr>
          <w:rFonts w:ascii="Times New Roman" w:hAnsi="Times New Roman"/>
          <w:sz w:val="18"/>
          <w:szCs w:val="18"/>
        </w:rPr>
      </w:pPr>
      <w:r w:rsidRPr="00EE3D3E">
        <w:rPr>
          <w:rFonts w:ascii="Times New Roman" w:hAnsi="Times New Roman"/>
          <w:sz w:val="18"/>
          <w:szCs w:val="18"/>
        </w:rPr>
        <w:tab/>
      </w:r>
      <w:r w:rsidRPr="00EE3D3E">
        <w:rPr>
          <w:rFonts w:ascii="Times New Roman" w:hAnsi="Times New Roman"/>
          <w:sz w:val="18"/>
          <w:szCs w:val="18"/>
        </w:rPr>
        <w:tab/>
        <w:t>- организует размещение на официальном сайте Администрации Притобольного района информации о ходе и результатах реализации Программы.</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районам» (по согласованию); </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Государственное казённое учреждение «Центр занятости населения Звериноголовского и Притобольного района Курганской области» (по согласованию);</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Государственное казённое учреждение «Управление социальной защиты населения № 8» (по согласованию);   </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Отдел образования Администрации Притобольного района;    </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Отдел культуры Администрации Притобольного района;       </w:t>
      </w:r>
    </w:p>
    <w:p w:rsidR="00D85A47" w:rsidRPr="00EE3D3E" w:rsidRDefault="00D85A47" w:rsidP="001E10BF">
      <w:pPr>
        <w:pStyle w:val="ConsPlusNormal"/>
        <w:jc w:val="both"/>
        <w:rPr>
          <w:rFonts w:ascii="Times New Roman" w:hAnsi="Times New Roman"/>
          <w:sz w:val="18"/>
          <w:szCs w:val="18"/>
        </w:rPr>
      </w:pPr>
      <w:r w:rsidRPr="00EE3D3E">
        <w:rPr>
          <w:rFonts w:ascii="Times New Roman" w:hAnsi="Times New Roman"/>
          <w:sz w:val="18"/>
          <w:szCs w:val="18"/>
        </w:rPr>
        <w:t xml:space="preserve">Отдел по социальной политике Администрации Притобольного района; </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Администрации сельсоветов Притобольного  района (по согласованию):</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обеспечивают реализацию и мониторинг программных мероприятий в пределах своей компетенции, целевое и эффективное использование финансовых средств;</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организуют размещение в средствах массовой информации сведений о ходе и результатах реализации Программы;</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 представляют ежеквартально, до 5 числа месяца, следующего за отчетным, и ежегодно, до 1 февраля, в Администрацию Притобольного района информацию о ходе реализации программных мероприятий и эффективности использования финансовых средств.</w:t>
      </w:r>
    </w:p>
    <w:p w:rsidR="00D85A47" w:rsidRPr="00EE3D3E" w:rsidRDefault="00D85A47" w:rsidP="001E10BF">
      <w:pPr>
        <w:pStyle w:val="ConsPlusNormal"/>
        <w:widowControl/>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Раздел</w:t>
      </w:r>
      <w:r w:rsidRPr="00EE3D3E">
        <w:rPr>
          <w:rFonts w:ascii="Times New Roman" w:hAnsi="Times New Roman"/>
          <w:b/>
          <w:sz w:val="18"/>
          <w:szCs w:val="18"/>
          <w:lang w:val="en-US"/>
        </w:rPr>
        <w:t>XI</w:t>
      </w:r>
      <w:r w:rsidRPr="00EE3D3E">
        <w:rPr>
          <w:rFonts w:ascii="Times New Roman" w:hAnsi="Times New Roman"/>
          <w:b/>
          <w:sz w:val="18"/>
          <w:szCs w:val="18"/>
        </w:rPr>
        <w:t xml:space="preserve"> . Сведения о механизме контроля над выполнением </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мероприятий Программы</w:t>
      </w:r>
    </w:p>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Контроль за реализацией Программы осуществляет первый заместитель Главы Притобольного района.</w:t>
      </w:r>
    </w:p>
    <w:p w:rsidR="00D85A47" w:rsidRPr="00EE3D3E" w:rsidRDefault="00D85A47" w:rsidP="001E10BF">
      <w:pPr>
        <w:ind w:firstLine="720"/>
        <w:jc w:val="both"/>
        <w:rPr>
          <w:rFonts w:ascii="Times New Roman" w:hAnsi="Times New Roman"/>
          <w:sz w:val="18"/>
          <w:szCs w:val="18"/>
        </w:rPr>
      </w:pPr>
      <w:r w:rsidRPr="00EE3D3E">
        <w:rPr>
          <w:rFonts w:ascii="Times New Roman" w:hAnsi="Times New Roman"/>
          <w:sz w:val="18"/>
          <w:szCs w:val="18"/>
        </w:rPr>
        <w:t>Первый заместитель Главы Притобольного района</w:t>
      </w:r>
      <w:r w:rsidRPr="00EE3D3E">
        <w:rPr>
          <w:rFonts w:ascii="Times New Roman" w:hAnsi="Times New Roman"/>
          <w:color w:val="000000"/>
          <w:sz w:val="18"/>
          <w:szCs w:val="18"/>
        </w:rPr>
        <w:t xml:space="preserve"> совместно с соисполнителями до 1 марта года, следующего за отчётным периодом, подготавливают годовой отчёт о ходе реализации и оценке эффективности муниципальной программы.</w:t>
      </w:r>
    </w:p>
    <w:p w:rsidR="00D85A47" w:rsidRPr="00EE3D3E" w:rsidRDefault="00D85A47" w:rsidP="001E10BF">
      <w:pPr>
        <w:ind w:firstLine="720"/>
        <w:jc w:val="both"/>
        <w:rPr>
          <w:rFonts w:ascii="Times New Roman" w:hAnsi="Times New Roman"/>
          <w:sz w:val="18"/>
          <w:szCs w:val="18"/>
        </w:rPr>
      </w:pPr>
      <w:r w:rsidRPr="00EE3D3E">
        <w:rPr>
          <w:rFonts w:ascii="Times New Roman" w:hAnsi="Times New Roman"/>
          <w:color w:val="000000"/>
          <w:sz w:val="18"/>
          <w:szCs w:val="18"/>
        </w:rPr>
        <w:t>Годовой отчёт о ходе реализации и оценке эффективности муниципальной программы направляется в отдел экономики и инвестиций Администрации Притобольного района</w:t>
      </w:r>
      <w:r w:rsidRPr="00EE3D3E">
        <w:rPr>
          <w:rFonts w:ascii="Times New Roman" w:hAnsi="Times New Roman"/>
          <w:i/>
          <w:iCs/>
          <w:color w:val="000000"/>
          <w:sz w:val="18"/>
          <w:szCs w:val="18"/>
        </w:rPr>
        <w:t xml:space="preserve"> </w:t>
      </w:r>
      <w:r w:rsidRPr="00EE3D3E">
        <w:rPr>
          <w:rFonts w:ascii="Times New Roman" w:hAnsi="Times New Roman"/>
          <w:color w:val="000000"/>
          <w:sz w:val="18"/>
          <w:szCs w:val="18"/>
        </w:rPr>
        <w:t xml:space="preserve">и главному распорядителю средств бюджета Притобольного района для подготовки сводного заключения об эффективности реализации муниципальной программы. </w:t>
      </w:r>
    </w:p>
    <w:p w:rsidR="00D85A47" w:rsidRPr="00EE3D3E" w:rsidRDefault="00D85A47" w:rsidP="001E10BF">
      <w:pPr>
        <w:pStyle w:val="ConsPlusNormal"/>
        <w:widowControl/>
        <w:jc w:val="both"/>
        <w:rPr>
          <w:rFonts w:ascii="Times New Roman" w:hAnsi="Times New Roman"/>
          <w:sz w:val="18"/>
          <w:szCs w:val="18"/>
        </w:rPr>
      </w:pPr>
      <w:r w:rsidRPr="00EE3D3E">
        <w:rPr>
          <w:rFonts w:ascii="Times New Roman" w:hAnsi="Times New Roman"/>
          <w:sz w:val="18"/>
          <w:szCs w:val="18"/>
        </w:rPr>
        <w:t>По результатам оценки эффективности реализации Программы Администрацией Прит обольного района не позднее одного месяца до дня внесения проекта закона Притобольного района о бюджете Притобольного района на очередной финансовый год в Притобольную районную Думу может быть принято решение о сокращении или увеличении, начиная с очередного финансового года, бюджетных ассигнований на реализацию Программы или о досрочном прекращении её реализации.</w:t>
      </w:r>
    </w:p>
    <w:p w:rsidR="00D85A47" w:rsidRPr="00EE3D3E" w:rsidRDefault="00D85A47" w:rsidP="001E10BF">
      <w:pPr>
        <w:pStyle w:val="ConsPlusNormal"/>
        <w:widowControl/>
        <w:rPr>
          <w:rFonts w:ascii="Times New Roman" w:hAnsi="Times New Roman"/>
          <w:sz w:val="18"/>
          <w:szCs w:val="18"/>
        </w:rPr>
      </w:pPr>
      <w:r w:rsidRPr="00EE3D3E">
        <w:rPr>
          <w:rFonts w:ascii="Times New Roman" w:hAnsi="Times New Roman"/>
          <w:sz w:val="18"/>
          <w:szCs w:val="18"/>
        </w:rPr>
        <w:t>Данная система управления и контроля за ходом реализации Программы позволит:</w:t>
      </w:r>
    </w:p>
    <w:p w:rsidR="00D85A47" w:rsidRPr="00EE3D3E" w:rsidRDefault="00D85A47" w:rsidP="001E10BF">
      <w:pPr>
        <w:pStyle w:val="ConsPlusNormal"/>
        <w:widowControl/>
        <w:rPr>
          <w:rFonts w:ascii="Times New Roman" w:hAnsi="Times New Roman"/>
          <w:sz w:val="18"/>
          <w:szCs w:val="18"/>
        </w:rPr>
      </w:pPr>
      <w:r w:rsidRPr="00EE3D3E">
        <w:rPr>
          <w:rFonts w:ascii="Times New Roman" w:hAnsi="Times New Roman"/>
          <w:sz w:val="18"/>
          <w:szCs w:val="18"/>
        </w:rPr>
        <w:t>- достичь ожидаемых количественных и качественных результатов;</w:t>
      </w:r>
    </w:p>
    <w:p w:rsidR="00D85A47" w:rsidRPr="00EE3D3E" w:rsidRDefault="00D85A47" w:rsidP="001E10BF">
      <w:pPr>
        <w:pStyle w:val="ConsPlusNormal"/>
        <w:widowControl/>
        <w:rPr>
          <w:rFonts w:ascii="Times New Roman" w:hAnsi="Times New Roman"/>
          <w:sz w:val="18"/>
          <w:szCs w:val="18"/>
        </w:rPr>
      </w:pPr>
      <w:r w:rsidRPr="00EE3D3E">
        <w:rPr>
          <w:rFonts w:ascii="Times New Roman" w:hAnsi="Times New Roman"/>
          <w:sz w:val="18"/>
          <w:szCs w:val="18"/>
        </w:rPr>
        <w:t xml:space="preserve">- обеспечить целевое и эффективное использование финансовых средств. </w:t>
      </w:r>
    </w:p>
    <w:p w:rsidR="00D85A47" w:rsidRPr="00EE3D3E" w:rsidRDefault="00D85A47" w:rsidP="001E10BF">
      <w:pPr>
        <w:pStyle w:val="ConsPlusNormal"/>
        <w:widowControl/>
        <w:jc w:val="center"/>
        <w:outlineLvl w:val="1"/>
        <w:rPr>
          <w:rFonts w:ascii="Times New Roman" w:hAnsi="Times New Roman"/>
          <w:sz w:val="18"/>
          <w:szCs w:val="18"/>
        </w:rPr>
      </w:pPr>
    </w:p>
    <w:p w:rsidR="00D85A47" w:rsidRPr="00EE3D3E" w:rsidRDefault="00D85A47" w:rsidP="001E10BF">
      <w:pPr>
        <w:pStyle w:val="ConsPlusNormal"/>
        <w:widowControl/>
        <w:jc w:val="center"/>
        <w:outlineLvl w:val="1"/>
        <w:rPr>
          <w:rFonts w:ascii="Times New Roman" w:hAnsi="Times New Roman"/>
          <w:b/>
          <w:sz w:val="18"/>
          <w:szCs w:val="18"/>
        </w:rPr>
      </w:pPr>
      <w:r w:rsidRPr="00EE3D3E">
        <w:rPr>
          <w:rFonts w:ascii="Times New Roman" w:hAnsi="Times New Roman"/>
          <w:b/>
          <w:sz w:val="18"/>
          <w:szCs w:val="18"/>
        </w:rPr>
        <w:t>Раздел X</w:t>
      </w:r>
      <w:r w:rsidRPr="00EE3D3E">
        <w:rPr>
          <w:rFonts w:ascii="Times New Roman" w:hAnsi="Times New Roman"/>
          <w:b/>
          <w:sz w:val="18"/>
          <w:szCs w:val="18"/>
          <w:lang w:val="en-US"/>
        </w:rPr>
        <w:t>II</w:t>
      </w:r>
      <w:r w:rsidRPr="00EE3D3E">
        <w:rPr>
          <w:rFonts w:ascii="Times New Roman" w:hAnsi="Times New Roman"/>
          <w:b/>
          <w:sz w:val="18"/>
          <w:szCs w:val="18"/>
        </w:rPr>
        <w:t>. Система целевых индикаторов</w:t>
      </w:r>
    </w:p>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ind w:firstLine="540"/>
        <w:jc w:val="both"/>
        <w:rPr>
          <w:rFonts w:ascii="Times New Roman" w:hAnsi="Times New Roman"/>
          <w:sz w:val="18"/>
          <w:szCs w:val="18"/>
        </w:rPr>
      </w:pPr>
      <w:r w:rsidRPr="00EE3D3E">
        <w:rPr>
          <w:rFonts w:ascii="Times New Roman" w:hAnsi="Times New Roman"/>
          <w:sz w:val="18"/>
          <w:szCs w:val="18"/>
        </w:rPr>
        <w:t>Целевые индикаторы и показатели Программы приведены в таблице:</w:t>
      </w:r>
    </w:p>
    <w:p w:rsidR="00D85A47" w:rsidRPr="00EE3D3E" w:rsidRDefault="00D85A47" w:rsidP="001E10BF">
      <w:pPr>
        <w:pStyle w:val="ConsPlusNormal"/>
        <w:widowControl/>
        <w:ind w:firstLine="540"/>
        <w:jc w:val="both"/>
        <w:rPr>
          <w:rFonts w:ascii="Times New Roman" w:hAnsi="Times New Roman"/>
          <w:sz w:val="18"/>
          <w:szCs w:val="18"/>
        </w:rPr>
      </w:pPr>
    </w:p>
    <w:tbl>
      <w:tblPr>
        <w:tblW w:w="9855" w:type="dxa"/>
        <w:tblInd w:w="70" w:type="dxa"/>
        <w:tblLayout w:type="fixed"/>
        <w:tblCellMar>
          <w:left w:w="70" w:type="dxa"/>
          <w:right w:w="70" w:type="dxa"/>
        </w:tblCellMar>
        <w:tblLook w:val="00A0"/>
      </w:tblPr>
      <w:tblGrid>
        <w:gridCol w:w="6120"/>
        <w:gridCol w:w="720"/>
        <w:gridCol w:w="720"/>
        <w:gridCol w:w="720"/>
        <w:gridCol w:w="720"/>
        <w:gridCol w:w="855"/>
      </w:tblGrid>
      <w:tr w:rsidR="00D85A47" w:rsidRPr="0067679E" w:rsidTr="000F651D">
        <w:trPr>
          <w:cantSplit/>
          <w:trHeight w:val="360"/>
        </w:trPr>
        <w:tc>
          <w:tcPr>
            <w:tcW w:w="6120" w:type="dxa"/>
            <w:vMerge w:val="restart"/>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Целевые индикаторы</w:t>
            </w:r>
          </w:p>
        </w:tc>
        <w:tc>
          <w:tcPr>
            <w:tcW w:w="3735" w:type="dxa"/>
            <w:gridSpan w:val="5"/>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Изменение значений по годам    </w:t>
            </w:r>
            <w:r w:rsidRPr="00EE3D3E">
              <w:rPr>
                <w:rFonts w:ascii="Times New Roman" w:hAnsi="Times New Roman"/>
                <w:sz w:val="18"/>
                <w:szCs w:val="18"/>
              </w:rPr>
              <w:br/>
              <w:t>реализации Программы</w:t>
            </w:r>
          </w:p>
        </w:tc>
      </w:tr>
      <w:tr w:rsidR="00D85A47" w:rsidRPr="0067679E" w:rsidTr="000F651D">
        <w:trPr>
          <w:cantSplit/>
          <w:trHeight w:val="360"/>
        </w:trPr>
        <w:tc>
          <w:tcPr>
            <w:tcW w:w="6120" w:type="dxa"/>
            <w:vMerge/>
            <w:tcBorders>
              <w:top w:val="single" w:sz="6" w:space="0" w:color="auto"/>
              <w:left w:val="single" w:sz="6" w:space="0" w:color="auto"/>
              <w:bottom w:val="single" w:sz="6" w:space="0" w:color="auto"/>
              <w:right w:val="single" w:sz="6" w:space="0" w:color="auto"/>
            </w:tcBorders>
            <w:vAlign w:val="center"/>
          </w:tcPr>
          <w:p w:rsidR="00D85A47" w:rsidRPr="0067679E" w:rsidRDefault="00D85A47" w:rsidP="000F651D">
            <w:pPr>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2021 </w:t>
            </w:r>
            <w:r w:rsidRPr="00EE3D3E">
              <w:rPr>
                <w:rFonts w:ascii="Times New Roman" w:hAnsi="Times New Roman"/>
                <w:sz w:val="18"/>
                <w:szCs w:val="18"/>
              </w:rPr>
              <w:br/>
              <w:t>год</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2022 </w:t>
            </w:r>
            <w:r w:rsidRPr="00EE3D3E">
              <w:rPr>
                <w:rFonts w:ascii="Times New Roman" w:hAnsi="Times New Roman"/>
                <w:sz w:val="18"/>
                <w:szCs w:val="18"/>
              </w:rPr>
              <w:br/>
              <w:t>год</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2023 </w:t>
            </w:r>
            <w:r w:rsidRPr="00EE3D3E">
              <w:rPr>
                <w:rFonts w:ascii="Times New Roman" w:hAnsi="Times New Roman"/>
                <w:sz w:val="18"/>
                <w:szCs w:val="18"/>
              </w:rPr>
              <w:br/>
              <w:t>год</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2024 </w:t>
            </w:r>
            <w:r w:rsidRPr="00EE3D3E">
              <w:rPr>
                <w:rFonts w:ascii="Times New Roman" w:hAnsi="Times New Roman"/>
                <w:sz w:val="18"/>
                <w:szCs w:val="18"/>
              </w:rPr>
              <w:br/>
              <w:t>год</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2025 </w:t>
            </w:r>
            <w:r w:rsidRPr="00EE3D3E">
              <w:rPr>
                <w:rFonts w:ascii="Times New Roman" w:hAnsi="Times New Roman"/>
                <w:sz w:val="18"/>
                <w:szCs w:val="18"/>
              </w:rPr>
              <w:br/>
              <w:t>год</w:t>
            </w:r>
          </w:p>
        </w:tc>
      </w:tr>
      <w:tr w:rsidR="00D85A47" w:rsidRPr="0067679E" w:rsidTr="000F651D">
        <w:trPr>
          <w:cantSplit/>
          <w:trHeight w:val="360"/>
        </w:trPr>
        <w:tc>
          <w:tcPr>
            <w:tcW w:w="6120" w:type="dxa"/>
            <w:tcBorders>
              <w:top w:val="nil"/>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увеличение доли доступных для людей с ограниченными возможностями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единица</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13</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color w:val="000000"/>
                <w:sz w:val="18"/>
                <w:szCs w:val="18"/>
              </w:rPr>
            </w:pPr>
            <w:r w:rsidRPr="00EE3D3E">
              <w:rPr>
                <w:rFonts w:ascii="Times New Roman" w:hAnsi="Times New Roman"/>
                <w:color w:val="000000"/>
                <w:sz w:val="18"/>
                <w:szCs w:val="18"/>
              </w:rPr>
              <w:t>15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color w:val="000000"/>
                <w:sz w:val="18"/>
                <w:szCs w:val="18"/>
              </w:rPr>
            </w:pPr>
            <w:r w:rsidRPr="00EE3D3E">
              <w:rPr>
                <w:rFonts w:ascii="Times New Roman" w:hAnsi="Times New Roman"/>
                <w:color w:val="000000"/>
                <w:sz w:val="18"/>
                <w:szCs w:val="18"/>
              </w:rPr>
              <w:t>19</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color w:val="000000"/>
                <w:sz w:val="18"/>
                <w:szCs w:val="18"/>
              </w:rPr>
            </w:pPr>
            <w:r w:rsidRPr="00EE3D3E">
              <w:rPr>
                <w:rFonts w:ascii="Times New Roman" w:hAnsi="Times New Roman"/>
                <w:color w:val="000000"/>
                <w:sz w:val="18"/>
                <w:szCs w:val="18"/>
              </w:rPr>
              <w:t>22</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color w:val="000000"/>
                <w:sz w:val="18"/>
                <w:szCs w:val="18"/>
              </w:rPr>
            </w:pPr>
            <w:r w:rsidRPr="00EE3D3E">
              <w:rPr>
                <w:rFonts w:ascii="Times New Roman" w:hAnsi="Times New Roman"/>
                <w:color w:val="000000"/>
                <w:sz w:val="18"/>
                <w:szCs w:val="18"/>
              </w:rPr>
              <w:t>25</w:t>
            </w:r>
          </w:p>
        </w:tc>
      </w:tr>
      <w:tr w:rsidR="00D85A47" w:rsidRPr="0067679E" w:rsidTr="000F651D">
        <w:trPr>
          <w:cantSplit/>
          <w:trHeight w:val="360"/>
        </w:trPr>
        <w:tc>
          <w:tcPr>
            <w:tcW w:w="6120" w:type="dxa"/>
            <w:tcBorders>
              <w:top w:val="nil"/>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увеличение доли людей с ограниченными возможностями, положительно оценивающих отношение населения к проблемам людей с ограниченными возможностями, в общей численности опрошенных людей с ограниченными возможностями, процент</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50</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60</w:t>
            </w:r>
          </w:p>
        </w:tc>
      </w:tr>
      <w:tr w:rsidR="00D85A47" w:rsidRPr="0067679E" w:rsidTr="000F651D">
        <w:trPr>
          <w:cantSplit/>
          <w:trHeight w:val="600"/>
        </w:trPr>
        <w:tc>
          <w:tcPr>
            <w:tcW w:w="61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 xml:space="preserve">удельный   вес    общеобразовательных учреждений, в которых создана система инклюзивного образования, в их  общем количестве, процент                  </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15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50</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50</w:t>
            </w:r>
          </w:p>
        </w:tc>
      </w:tr>
      <w:tr w:rsidR="00D85A47" w:rsidRPr="0067679E" w:rsidTr="000F651D">
        <w:trPr>
          <w:cantSplit/>
          <w:trHeight w:val="600"/>
        </w:trPr>
        <w:tc>
          <w:tcPr>
            <w:tcW w:w="61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 xml:space="preserve">доля  людей с ограниченными возможностями, систематически занимающихся физической  культурой  и спортом в общей численности людей с ограниченными возможностями Притобольного района, процент          </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2,4</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4,0</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4,0</w:t>
            </w:r>
          </w:p>
        </w:tc>
      </w:tr>
      <w:tr w:rsidR="00D85A47" w:rsidRPr="0067679E" w:rsidTr="000F651D">
        <w:trPr>
          <w:cantSplit/>
          <w:trHeight w:val="720"/>
        </w:trPr>
        <w:tc>
          <w:tcPr>
            <w:tcW w:w="61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число людей с ограниченными возможностями,  обеспеченных рабочими  местами,  от  общего  числа людей с ограниченными возможностями Притобольного района, обратившихся  в   службу   занятости, процент                              </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38</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38</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38</w:t>
            </w:r>
          </w:p>
        </w:tc>
        <w:tc>
          <w:tcPr>
            <w:tcW w:w="720"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38</w:t>
            </w:r>
          </w:p>
        </w:tc>
        <w:tc>
          <w:tcPr>
            <w:tcW w:w="855" w:type="dxa"/>
            <w:tcBorders>
              <w:top w:val="single" w:sz="6" w:space="0" w:color="auto"/>
              <w:left w:val="single" w:sz="6" w:space="0" w:color="auto"/>
              <w:bottom w:val="single" w:sz="6" w:space="0" w:color="auto"/>
              <w:right w:val="single" w:sz="6" w:space="0" w:color="auto"/>
            </w:tcBorders>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38</w:t>
            </w:r>
          </w:p>
        </w:tc>
      </w:tr>
    </w:tbl>
    <w:p w:rsidR="00D85A47" w:rsidRPr="00EE3D3E" w:rsidRDefault="00D85A47" w:rsidP="001E10BF">
      <w:pPr>
        <w:pStyle w:val="ConsPlusNormal"/>
        <w:widowControl/>
        <w:rPr>
          <w:rFonts w:ascii="Times New Roman" w:hAnsi="Times New Roman"/>
          <w:b/>
          <w:sz w:val="18"/>
          <w:szCs w:val="18"/>
        </w:rPr>
      </w:pPr>
    </w:p>
    <w:p w:rsidR="00D85A47" w:rsidRPr="00EE3D3E" w:rsidRDefault="00D85A47" w:rsidP="001E10BF">
      <w:pPr>
        <w:pStyle w:val="ConsPlusNormal"/>
        <w:widowControl/>
        <w:jc w:val="both"/>
        <w:rPr>
          <w:rFonts w:ascii="Times New Roman" w:hAnsi="Times New Roman"/>
          <w:sz w:val="18"/>
          <w:szCs w:val="18"/>
        </w:rPr>
      </w:pPr>
    </w:p>
    <w:p w:rsidR="00D85A47" w:rsidRPr="00EE3D3E" w:rsidRDefault="00D85A47" w:rsidP="001E10BF">
      <w:pPr>
        <w:pStyle w:val="ConsPlusNormal"/>
        <w:widowControl/>
        <w:jc w:val="both"/>
        <w:rPr>
          <w:rFonts w:ascii="Times New Roman" w:hAnsi="Times New Roman"/>
          <w:sz w:val="18"/>
          <w:szCs w:val="18"/>
        </w:rPr>
      </w:pPr>
    </w:p>
    <w:p w:rsidR="00D85A47" w:rsidRPr="00EE3D3E" w:rsidRDefault="00D85A47" w:rsidP="001E10BF">
      <w:pPr>
        <w:rPr>
          <w:rFonts w:ascii="Times New Roman" w:hAnsi="Times New Roman"/>
          <w:sz w:val="18"/>
          <w:szCs w:val="18"/>
        </w:rPr>
        <w:sectPr w:rsidR="00D85A47" w:rsidRPr="00EE3D3E" w:rsidSect="008B64E5">
          <w:pgSz w:w="11906" w:h="16838"/>
          <w:pgMar w:top="567" w:right="567" w:bottom="567" w:left="567" w:header="709" w:footer="709" w:gutter="0"/>
          <w:cols w:space="720"/>
        </w:sectPr>
      </w:pPr>
    </w:p>
    <w:tbl>
      <w:tblPr>
        <w:tblW w:w="15620" w:type="dxa"/>
        <w:tblLook w:val="01E0"/>
      </w:tblPr>
      <w:tblGrid>
        <w:gridCol w:w="10182"/>
        <w:gridCol w:w="5438"/>
      </w:tblGrid>
      <w:tr w:rsidR="00D85A47" w:rsidRPr="0067679E" w:rsidTr="000F651D">
        <w:trPr>
          <w:trHeight w:val="1278"/>
        </w:trPr>
        <w:tc>
          <w:tcPr>
            <w:tcW w:w="10182" w:type="dxa"/>
          </w:tcPr>
          <w:p w:rsidR="00D85A47" w:rsidRPr="00EE3D3E" w:rsidRDefault="00D85A47" w:rsidP="000F651D">
            <w:pPr>
              <w:pStyle w:val="ConsPlusNormal"/>
              <w:widowControl/>
              <w:jc w:val="both"/>
              <w:rPr>
                <w:rFonts w:ascii="Times New Roman" w:hAnsi="Times New Roman"/>
                <w:sz w:val="18"/>
                <w:szCs w:val="18"/>
              </w:rPr>
            </w:pPr>
          </w:p>
        </w:tc>
        <w:tc>
          <w:tcPr>
            <w:tcW w:w="5438" w:type="dxa"/>
          </w:tcPr>
          <w:p w:rsidR="00D85A47" w:rsidRPr="00EE3D3E" w:rsidRDefault="00D85A47" w:rsidP="000F651D">
            <w:pPr>
              <w:pStyle w:val="ConsPlusNormal"/>
              <w:widowControl/>
              <w:jc w:val="both"/>
              <w:rPr>
                <w:rFonts w:ascii="Times New Roman" w:hAnsi="Times New Roman"/>
                <w:sz w:val="18"/>
                <w:szCs w:val="18"/>
              </w:rPr>
            </w:pPr>
          </w:p>
          <w:p w:rsidR="00D85A47" w:rsidRPr="0067679E" w:rsidRDefault="00D85A47" w:rsidP="000F651D">
            <w:pPr>
              <w:pageBreakBefore/>
              <w:rPr>
                <w:rFonts w:ascii="Times New Roman" w:hAnsi="Times New Roman"/>
                <w:sz w:val="18"/>
                <w:szCs w:val="18"/>
              </w:rPr>
            </w:pPr>
            <w:r w:rsidRPr="0067679E">
              <w:rPr>
                <w:rFonts w:ascii="Times New Roman" w:hAnsi="Times New Roman"/>
                <w:sz w:val="18"/>
                <w:szCs w:val="18"/>
              </w:rPr>
              <w:t xml:space="preserve">Приложение       к муниципальной Программе Притобольного района «Доступная среда для людей с ограниченными возможностями»  </w:t>
            </w:r>
          </w:p>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на 2021 -2025 годы</w:t>
            </w:r>
          </w:p>
        </w:tc>
      </w:tr>
    </w:tbl>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sz w:val="18"/>
          <w:szCs w:val="18"/>
        </w:rPr>
      </w:pP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ПЕРЕЧЕНЬ</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 xml:space="preserve">программных мероприятий муниципальной Программы Притобольного района </w:t>
      </w:r>
    </w:p>
    <w:p w:rsidR="00D85A47" w:rsidRPr="00EE3D3E" w:rsidRDefault="00D85A47" w:rsidP="001E10BF">
      <w:pPr>
        <w:pStyle w:val="ConsPlusNormal"/>
        <w:widowControl/>
        <w:jc w:val="center"/>
        <w:rPr>
          <w:rFonts w:ascii="Times New Roman" w:hAnsi="Times New Roman"/>
          <w:b/>
          <w:sz w:val="18"/>
          <w:szCs w:val="18"/>
        </w:rPr>
      </w:pPr>
      <w:r w:rsidRPr="00EE3D3E">
        <w:rPr>
          <w:rFonts w:ascii="Times New Roman" w:hAnsi="Times New Roman"/>
          <w:b/>
          <w:sz w:val="18"/>
          <w:szCs w:val="18"/>
        </w:rPr>
        <w:t>«Доступная среда для людей с ограниченными возможностями»  на 2021-2025 годы</w:t>
      </w:r>
    </w:p>
    <w:p w:rsidR="00D85A47" w:rsidRPr="00EE3D3E" w:rsidRDefault="00D85A47" w:rsidP="001E10BF">
      <w:pPr>
        <w:pStyle w:val="ConsPlusNormal"/>
        <w:widowControl/>
        <w:rPr>
          <w:rFonts w:ascii="Times New Roman" w:hAnsi="Times New Roman"/>
          <w:b/>
          <w:sz w:val="18"/>
          <w:szCs w:val="18"/>
        </w:rPr>
      </w:pPr>
    </w:p>
    <w:p w:rsidR="00D85A47" w:rsidRPr="00EE3D3E" w:rsidRDefault="00D85A47" w:rsidP="001E10BF">
      <w:pPr>
        <w:pStyle w:val="ConsPlusNormal"/>
        <w:widowControl/>
        <w:rPr>
          <w:rFonts w:ascii="Times New Roman" w:hAnsi="Times New Roman"/>
          <w:b/>
          <w:sz w:val="18"/>
          <w:szCs w:val="18"/>
        </w:rPr>
      </w:pPr>
    </w:p>
    <w:tbl>
      <w:tblPr>
        <w:tblW w:w="1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3350"/>
        <w:gridCol w:w="1504"/>
        <w:gridCol w:w="53"/>
        <w:gridCol w:w="2647"/>
        <w:gridCol w:w="74"/>
        <w:gridCol w:w="1748"/>
        <w:gridCol w:w="518"/>
        <w:gridCol w:w="18"/>
        <w:gridCol w:w="55"/>
        <w:gridCol w:w="543"/>
        <w:gridCol w:w="329"/>
        <w:gridCol w:w="805"/>
        <w:gridCol w:w="123"/>
        <w:gridCol w:w="927"/>
        <w:gridCol w:w="1076"/>
        <w:gridCol w:w="84"/>
        <w:gridCol w:w="74"/>
        <w:gridCol w:w="976"/>
        <w:gridCol w:w="1556"/>
      </w:tblGrid>
      <w:tr w:rsidR="00D85A47" w:rsidRPr="0067679E" w:rsidTr="001E10BF">
        <w:trPr>
          <w:gridAfter w:val="1"/>
          <w:wAfter w:w="1556" w:type="dxa"/>
        </w:trPr>
        <w:tc>
          <w:tcPr>
            <w:tcW w:w="655" w:type="dxa"/>
            <w:vMerge w:val="restart"/>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п/п</w:t>
            </w:r>
          </w:p>
        </w:tc>
        <w:tc>
          <w:tcPr>
            <w:tcW w:w="3350" w:type="dxa"/>
            <w:vMerge w:val="restart"/>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Мероприятия</w:t>
            </w:r>
          </w:p>
        </w:tc>
        <w:tc>
          <w:tcPr>
            <w:tcW w:w="1504" w:type="dxa"/>
            <w:vMerge w:val="restart"/>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Сроки исполнения</w:t>
            </w:r>
          </w:p>
        </w:tc>
        <w:tc>
          <w:tcPr>
            <w:tcW w:w="2700" w:type="dxa"/>
            <w:gridSpan w:val="2"/>
            <w:vMerge w:val="restart"/>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Исполнители</w:t>
            </w:r>
          </w:p>
        </w:tc>
        <w:tc>
          <w:tcPr>
            <w:tcW w:w="2413" w:type="dxa"/>
            <w:gridSpan w:val="5"/>
            <w:vMerge w:val="restart"/>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Источник финансирования</w:t>
            </w:r>
          </w:p>
        </w:tc>
        <w:tc>
          <w:tcPr>
            <w:tcW w:w="4937" w:type="dxa"/>
            <w:gridSpan w:val="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Финансовые затраты (руб.)</w:t>
            </w:r>
          </w:p>
        </w:tc>
      </w:tr>
      <w:tr w:rsidR="00D85A47" w:rsidRPr="0067679E" w:rsidTr="001E10BF">
        <w:trPr>
          <w:gridAfter w:val="1"/>
          <w:wAfter w:w="1556" w:type="dxa"/>
        </w:trPr>
        <w:tc>
          <w:tcPr>
            <w:tcW w:w="655" w:type="dxa"/>
            <w:vMerge/>
            <w:vAlign w:val="center"/>
          </w:tcPr>
          <w:p w:rsidR="00D85A47" w:rsidRPr="0067679E" w:rsidRDefault="00D85A47" w:rsidP="000F651D">
            <w:pPr>
              <w:rPr>
                <w:rFonts w:ascii="Times New Roman" w:hAnsi="Times New Roman"/>
                <w:sz w:val="18"/>
                <w:szCs w:val="18"/>
              </w:rPr>
            </w:pPr>
          </w:p>
        </w:tc>
        <w:tc>
          <w:tcPr>
            <w:tcW w:w="3350" w:type="dxa"/>
            <w:vMerge/>
            <w:vAlign w:val="center"/>
          </w:tcPr>
          <w:p w:rsidR="00D85A47" w:rsidRPr="0067679E" w:rsidRDefault="00D85A47" w:rsidP="000F651D">
            <w:pPr>
              <w:rPr>
                <w:rFonts w:ascii="Times New Roman" w:hAnsi="Times New Roman"/>
                <w:sz w:val="18"/>
                <w:szCs w:val="18"/>
              </w:rPr>
            </w:pPr>
          </w:p>
        </w:tc>
        <w:tc>
          <w:tcPr>
            <w:tcW w:w="1504" w:type="dxa"/>
            <w:vMerge/>
            <w:vAlign w:val="center"/>
          </w:tcPr>
          <w:p w:rsidR="00D85A47" w:rsidRPr="0067679E" w:rsidRDefault="00D85A47" w:rsidP="000F651D">
            <w:pPr>
              <w:rPr>
                <w:rFonts w:ascii="Times New Roman" w:hAnsi="Times New Roman"/>
                <w:sz w:val="18"/>
                <w:szCs w:val="18"/>
              </w:rPr>
            </w:pPr>
          </w:p>
        </w:tc>
        <w:tc>
          <w:tcPr>
            <w:tcW w:w="2700" w:type="dxa"/>
            <w:gridSpan w:val="2"/>
            <w:vMerge/>
            <w:vAlign w:val="center"/>
          </w:tcPr>
          <w:p w:rsidR="00D85A47" w:rsidRPr="0067679E" w:rsidRDefault="00D85A47" w:rsidP="000F651D">
            <w:pPr>
              <w:rPr>
                <w:rFonts w:ascii="Times New Roman" w:hAnsi="Times New Roman"/>
                <w:sz w:val="18"/>
                <w:szCs w:val="18"/>
              </w:rPr>
            </w:pPr>
          </w:p>
        </w:tc>
        <w:tc>
          <w:tcPr>
            <w:tcW w:w="2413" w:type="dxa"/>
            <w:gridSpan w:val="5"/>
            <w:vMerge/>
            <w:vAlign w:val="center"/>
          </w:tcPr>
          <w:p w:rsidR="00D85A47" w:rsidRPr="0067679E" w:rsidRDefault="00D85A47" w:rsidP="000F651D">
            <w:pPr>
              <w:rPr>
                <w:rFonts w:ascii="Times New Roman" w:hAnsi="Times New Roman"/>
                <w:sz w:val="18"/>
                <w:szCs w:val="18"/>
              </w:rPr>
            </w:pPr>
          </w:p>
        </w:tc>
        <w:tc>
          <w:tcPr>
            <w:tcW w:w="872"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2021 </w:t>
            </w:r>
            <w:r w:rsidRPr="00EE3D3E">
              <w:rPr>
                <w:rFonts w:ascii="Times New Roman" w:hAnsi="Times New Roman"/>
                <w:sz w:val="18"/>
                <w:szCs w:val="18"/>
              </w:rPr>
              <w:br/>
              <w:t>год</w:t>
            </w:r>
          </w:p>
        </w:tc>
        <w:tc>
          <w:tcPr>
            <w:tcW w:w="928"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2022 </w:t>
            </w:r>
            <w:r w:rsidRPr="00EE3D3E">
              <w:rPr>
                <w:rFonts w:ascii="Times New Roman" w:hAnsi="Times New Roman"/>
                <w:sz w:val="18"/>
                <w:szCs w:val="18"/>
              </w:rPr>
              <w:br/>
              <w:t>год</w:t>
            </w:r>
          </w:p>
        </w:tc>
        <w:tc>
          <w:tcPr>
            <w:tcW w:w="927"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2023 </w:t>
            </w:r>
            <w:r w:rsidRPr="00EE3D3E">
              <w:rPr>
                <w:rFonts w:ascii="Times New Roman" w:hAnsi="Times New Roman"/>
                <w:sz w:val="18"/>
                <w:szCs w:val="18"/>
              </w:rPr>
              <w:br/>
              <w:t>год</w:t>
            </w:r>
          </w:p>
        </w:tc>
        <w:tc>
          <w:tcPr>
            <w:tcW w:w="1234" w:type="dxa"/>
            <w:gridSpan w:val="3"/>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2024 </w:t>
            </w:r>
            <w:r w:rsidRPr="00EE3D3E">
              <w:rPr>
                <w:rFonts w:ascii="Times New Roman" w:hAnsi="Times New Roman"/>
                <w:sz w:val="18"/>
                <w:szCs w:val="18"/>
              </w:rPr>
              <w:br/>
              <w:t>год</w:t>
            </w:r>
          </w:p>
        </w:tc>
        <w:tc>
          <w:tcPr>
            <w:tcW w:w="976"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2025 </w:t>
            </w:r>
            <w:r w:rsidRPr="00EE3D3E">
              <w:rPr>
                <w:rFonts w:ascii="Times New Roman" w:hAnsi="Times New Roman"/>
                <w:sz w:val="18"/>
                <w:szCs w:val="18"/>
              </w:rPr>
              <w:br/>
              <w:t>год</w:t>
            </w:r>
          </w:p>
          <w:p w:rsidR="00D85A47" w:rsidRPr="00EE3D3E" w:rsidRDefault="00D85A47" w:rsidP="000F651D">
            <w:pPr>
              <w:pStyle w:val="ConsPlusNormal"/>
              <w:widowControl/>
              <w:jc w:val="center"/>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1</w:t>
            </w:r>
          </w:p>
        </w:tc>
        <w:tc>
          <w:tcPr>
            <w:tcW w:w="3350"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w:t>
            </w:r>
          </w:p>
        </w:tc>
        <w:tc>
          <w:tcPr>
            <w:tcW w:w="1504"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3</w:t>
            </w:r>
          </w:p>
        </w:tc>
        <w:tc>
          <w:tcPr>
            <w:tcW w:w="2700"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w:t>
            </w:r>
          </w:p>
        </w:tc>
        <w:tc>
          <w:tcPr>
            <w:tcW w:w="2413" w:type="dxa"/>
            <w:gridSpan w:val="5"/>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5</w:t>
            </w:r>
          </w:p>
        </w:tc>
        <w:tc>
          <w:tcPr>
            <w:tcW w:w="872"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6</w:t>
            </w:r>
          </w:p>
        </w:tc>
        <w:tc>
          <w:tcPr>
            <w:tcW w:w="928"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7</w:t>
            </w:r>
          </w:p>
        </w:tc>
        <w:tc>
          <w:tcPr>
            <w:tcW w:w="927"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8</w:t>
            </w:r>
          </w:p>
        </w:tc>
        <w:tc>
          <w:tcPr>
            <w:tcW w:w="1234" w:type="dxa"/>
            <w:gridSpan w:val="3"/>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9</w:t>
            </w:r>
          </w:p>
        </w:tc>
        <w:tc>
          <w:tcPr>
            <w:tcW w:w="976"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10</w:t>
            </w:r>
          </w:p>
          <w:p w:rsidR="00D85A47" w:rsidRPr="00EE3D3E" w:rsidRDefault="00D85A47" w:rsidP="000F651D">
            <w:pPr>
              <w:pStyle w:val="ConsPlusNormal"/>
              <w:widowControl/>
              <w:jc w:val="center"/>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I</w:t>
            </w:r>
            <w:r w:rsidRPr="00EE3D3E">
              <w:rPr>
                <w:rFonts w:ascii="Times New Roman" w:hAnsi="Times New Roman"/>
                <w:sz w:val="18"/>
                <w:szCs w:val="18"/>
              </w:rPr>
              <w:t xml:space="preserve">. Организационные мероприятия                                       </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Создание системы постоянного мониторинга получателей услуг  в электронном виде сведений из Федерального реестра людей с ограниченными возможностями.  </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64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Администрация Притобольного района</w:t>
            </w:r>
          </w:p>
        </w:tc>
        <w:tc>
          <w:tcPr>
            <w:tcW w:w="2413" w:type="dxa"/>
            <w:gridSpan w:val="5"/>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872"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2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II</w:t>
            </w:r>
            <w:r w:rsidRPr="00EE3D3E">
              <w:rPr>
                <w:rFonts w:ascii="Times New Roman" w:hAnsi="Times New Roman"/>
                <w:sz w:val="18"/>
                <w:szCs w:val="18"/>
              </w:rPr>
              <w:t>. Информационно-методическое и кадровое обеспечение</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Консультирование родителей детей-людей с ограниченными возможностями по вопросам обучения и воспитания</w:t>
            </w:r>
          </w:p>
          <w:p w:rsidR="00D85A47" w:rsidRPr="00EE3D3E" w:rsidRDefault="00D85A47" w:rsidP="000F651D">
            <w:pPr>
              <w:pStyle w:val="ConsPlusNormal"/>
              <w:widowControl/>
              <w:rPr>
                <w:rFonts w:ascii="Times New Roman" w:hAnsi="Times New Roman"/>
                <w:sz w:val="18"/>
                <w:szCs w:val="18"/>
              </w:rPr>
            </w:pP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образования Администрации Притобольного района, Отдел культуры Администрации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2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3.</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Продолжить обучение специалистов учреждений социального обслуживания населения методикам и технологиям предоставления услуг в электронном виде, а также способам и методам коррекционной и реабилитационной работы</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Государственное бюджетное учреждение «Комплексный центр социального обслуживания населения по Звериноголовскому и Притобольному районам »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казённое учреждение «Управление социальной защиты населения № 8» </w:t>
            </w:r>
          </w:p>
          <w:p w:rsidR="00D85A47" w:rsidRPr="00EE3D3E" w:rsidRDefault="00D85A47" w:rsidP="000F651D">
            <w:pPr>
              <w:pStyle w:val="ConsPlusNormal"/>
              <w:widowControl/>
              <w:rPr>
                <w:rFonts w:ascii="Times New Roman" w:hAnsi="Times New Roman"/>
                <w:sz w:val="18"/>
                <w:szCs w:val="18"/>
              </w:rPr>
            </w:pP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2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4.</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Получатели  государственной  услуги в электронной форме. (чел.)</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казённое учреждение «Управление социальной защиты населения № 8»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(по согласованию)</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Администрация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2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III</w:t>
            </w:r>
            <w:r w:rsidRPr="00EE3D3E">
              <w:rPr>
                <w:rFonts w:ascii="Times New Roman" w:hAnsi="Times New Roman"/>
                <w:sz w:val="18"/>
                <w:szCs w:val="18"/>
              </w:rPr>
              <w:t>. Обеспечение содействия в трудоустройстве и занятости людей с ограниченными возможностями</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5.</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Развитие форм содействия занятости людей с ограниченными возможностями, в том числе:</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через организацию временной занятости;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на квотируемые рабочие места;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привлечение людей с ограниченными возможностями, не имеющих медицинских противопоказаний в соответствии с заключением учреждений медико-социальной экспертизы, к общественным работам</w:t>
            </w:r>
          </w:p>
          <w:p w:rsidR="00D85A47" w:rsidRPr="00EE3D3E" w:rsidRDefault="00D85A47" w:rsidP="000F651D">
            <w:pPr>
              <w:pStyle w:val="ConsPlusNormal"/>
              <w:widowControl/>
              <w:rPr>
                <w:rFonts w:ascii="Times New Roman" w:hAnsi="Times New Roman"/>
                <w:sz w:val="18"/>
                <w:szCs w:val="18"/>
              </w:rPr>
            </w:pP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ГКУ «Центр занятости населения Звериноголовского и Притобольного района Курганской области»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66"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tc>
        <w:tc>
          <w:tcPr>
            <w:tcW w:w="5010" w:type="dxa"/>
            <w:gridSpan w:val="11"/>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В рамках государственной программы Курганской области «Содействие занятости населения Курганской области»</w:t>
            </w:r>
          </w:p>
          <w:p w:rsidR="00D85A47" w:rsidRPr="00EE3D3E" w:rsidRDefault="00D85A47" w:rsidP="000F651D">
            <w:pPr>
              <w:pStyle w:val="ConsPlusNormal"/>
              <w:widowControl/>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6.</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Оказание профориентационных услуг и психологической помощи безработным инвалидам, состоящим на учёте в органах службы занятости населения Притобольного района, в соответствии и индивидуальными программами реабилитации людей с ограниченными возможностями</w:t>
            </w:r>
          </w:p>
          <w:p w:rsidR="00D85A47" w:rsidRPr="00EE3D3E" w:rsidRDefault="00D85A47" w:rsidP="000F651D">
            <w:pPr>
              <w:pStyle w:val="ConsPlusNormal"/>
              <w:widowControl/>
              <w:rPr>
                <w:rFonts w:ascii="Times New Roman" w:hAnsi="Times New Roman"/>
                <w:sz w:val="18"/>
                <w:szCs w:val="18"/>
              </w:rPr>
            </w:pP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ГКУ «Центр занятости населения Звериноголовского и Притобольного районов Курганской области»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66"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предусмотренных государственной программой Курганской области «Содействие занятости населения Курганской области»</w:t>
            </w:r>
          </w:p>
        </w:tc>
        <w:tc>
          <w:tcPr>
            <w:tcW w:w="5010" w:type="dxa"/>
            <w:gridSpan w:val="11"/>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рамках государственной программы Курганской области «Содействие занятости населения Курганской области»</w:t>
            </w:r>
          </w:p>
          <w:p w:rsidR="00D85A47" w:rsidRPr="00EE3D3E" w:rsidRDefault="00D85A47" w:rsidP="000F651D">
            <w:pPr>
              <w:pStyle w:val="ConsPlusNormal"/>
              <w:widowControl/>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7.</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Оказание содействия инвалидам в организации предпринимательской деятельности, самозанятости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ГКУ «Центр занятости населения Звериноголовского и Притобольного районов Курганской области»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66"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tc>
        <w:tc>
          <w:tcPr>
            <w:tcW w:w="5010" w:type="dxa"/>
            <w:gridSpan w:val="11"/>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рамках государственной программы Курганской области «Содействие занятости населения Курганской области»</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8.</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Проведение мероприятий по социальной адаптации на рынке труда людей с ограниченными возможностями, зарегистрированных в органах службы занятости населения Притобольного района</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ГКУ «Центр занятости населения Звериноголовского и Притобольного районов Курганской области»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66"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tc>
        <w:tc>
          <w:tcPr>
            <w:tcW w:w="5010" w:type="dxa"/>
            <w:gridSpan w:val="11"/>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рамках государственной программы Курганской области «Содействие занятости населения Курганской области»</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9.</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Организация еженедельного пополнения районного банка вакансий на общероссийском Интернет-сайте «Работа в России»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ГКУ «Центр занятости населения Звериноголовского и Притобольного районов Курганской области»</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66"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45" w:type="dxa"/>
            <w:gridSpan w:val="4"/>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2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IV</w:t>
            </w:r>
            <w:r w:rsidRPr="00EE3D3E">
              <w:rPr>
                <w:rFonts w:ascii="Times New Roman" w:hAnsi="Times New Roman"/>
                <w:sz w:val="18"/>
                <w:szCs w:val="18"/>
              </w:rPr>
              <w:t>. Обеспечение доступности социально значимых объектов</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Обеспечение беспрепятственного доступа детей с ограниченными возможностями в здания образовательных и социально значимых учреждений</w:t>
            </w:r>
          </w:p>
          <w:p w:rsidR="00D85A47" w:rsidRPr="00EE3D3E" w:rsidRDefault="00D85A47" w:rsidP="000F651D">
            <w:pPr>
              <w:pStyle w:val="ConsPlusNormal"/>
              <w:widowControl/>
              <w:rPr>
                <w:rFonts w:ascii="Times New Roman" w:hAnsi="Times New Roman"/>
                <w:sz w:val="18"/>
                <w:szCs w:val="18"/>
              </w:rPr>
            </w:pP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образования Администрации Притобольного района, Отдел культуры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Государственное бюджетное учреждение «Комплексный центр социального обслуживания населения по Звериноголовскому и Притобольному  району»</w:t>
            </w:r>
          </w:p>
        </w:tc>
        <w:tc>
          <w:tcPr>
            <w:tcW w:w="1748"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Федеральный бюджет/ районный бюджет  %</w:t>
            </w:r>
          </w:p>
          <w:p w:rsidR="00D85A47" w:rsidRPr="00EE3D3E" w:rsidRDefault="00D85A47" w:rsidP="000F651D">
            <w:pPr>
              <w:pStyle w:val="ConsPlusNormal"/>
              <w:widowControl/>
              <w:jc w:val="center"/>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 xml:space="preserve">70/30  </w:t>
            </w:r>
          </w:p>
          <w:p w:rsidR="00D85A47" w:rsidRPr="00EE3D3E" w:rsidRDefault="00D85A47" w:rsidP="000F651D">
            <w:pPr>
              <w:pStyle w:val="ConsPlusNormal"/>
              <w:widowControl/>
              <w:rPr>
                <w:rFonts w:ascii="Times New Roman" w:hAnsi="Times New Roman"/>
                <w:sz w:val="18"/>
                <w:szCs w:val="18"/>
              </w:rPr>
            </w:pPr>
          </w:p>
        </w:tc>
        <w:tc>
          <w:tcPr>
            <w:tcW w:w="1134" w:type="dxa"/>
            <w:gridSpan w:val="4"/>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ванию</w:t>
            </w:r>
          </w:p>
        </w:tc>
        <w:tc>
          <w:tcPr>
            <w:tcW w:w="1134" w:type="dxa"/>
            <w:gridSpan w:val="2"/>
          </w:tcPr>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По согласо</w:t>
            </w:r>
          </w:p>
          <w:p w:rsidR="00D85A47" w:rsidRPr="00EE3D3E" w:rsidRDefault="00D85A47" w:rsidP="000F651D">
            <w:pPr>
              <w:pStyle w:val="ConsPlusNormal"/>
              <w:widowControl/>
              <w:jc w:val="both"/>
              <w:rPr>
                <w:rFonts w:ascii="Times New Roman" w:hAnsi="Times New Roman"/>
                <w:sz w:val="18"/>
                <w:szCs w:val="18"/>
              </w:rPr>
            </w:pPr>
            <w:r w:rsidRPr="00EE3D3E">
              <w:rPr>
                <w:rFonts w:ascii="Times New Roman" w:hAnsi="Times New Roman"/>
                <w:sz w:val="18"/>
                <w:szCs w:val="18"/>
              </w:rPr>
              <w:t>ванию</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1076"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ванию</w:t>
            </w:r>
          </w:p>
        </w:tc>
        <w:tc>
          <w:tcPr>
            <w:tcW w:w="113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ванию</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11.</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Проведение информационной работы по привлечению людей с ограниченными возможностями здоровья и инвалидов в учреждения культуры</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 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культуры Администрации Притобольного района</w:t>
            </w:r>
          </w:p>
        </w:tc>
        <w:tc>
          <w:tcPr>
            <w:tcW w:w="1748" w:type="dxa"/>
          </w:tcPr>
          <w:p w:rsidR="00D85A47" w:rsidRPr="00EE3D3E" w:rsidRDefault="00D85A47" w:rsidP="000F651D">
            <w:pPr>
              <w:pStyle w:val="ConsPlusNormal"/>
              <w:widowControl/>
              <w:rPr>
                <w:rFonts w:ascii="Times New Roman" w:hAnsi="Times New Roman"/>
                <w:sz w:val="18"/>
                <w:szCs w:val="18"/>
                <w:highlight w:val="yellow"/>
              </w:rPr>
            </w:pPr>
            <w:r w:rsidRPr="00EE3D3E">
              <w:rPr>
                <w:rFonts w:ascii="Times New Roman" w:hAnsi="Times New Roman"/>
                <w:sz w:val="18"/>
                <w:szCs w:val="18"/>
              </w:rPr>
              <w:t>Без финансирования</w:t>
            </w:r>
          </w:p>
        </w:tc>
        <w:tc>
          <w:tcPr>
            <w:tcW w:w="1134" w:type="dxa"/>
            <w:gridSpan w:val="4"/>
          </w:tcPr>
          <w:p w:rsidR="00D85A47" w:rsidRPr="00EE3D3E" w:rsidRDefault="00D85A47" w:rsidP="000F651D">
            <w:pPr>
              <w:pStyle w:val="ConsPlusNormal"/>
              <w:widowControl/>
              <w:jc w:val="center"/>
              <w:rPr>
                <w:rFonts w:ascii="Times New Roman" w:hAnsi="Times New Roman"/>
                <w:sz w:val="18"/>
                <w:szCs w:val="18"/>
              </w:rPr>
            </w:pPr>
          </w:p>
        </w:tc>
        <w:tc>
          <w:tcPr>
            <w:tcW w:w="1134" w:type="dxa"/>
            <w:gridSpan w:val="2"/>
          </w:tcPr>
          <w:p w:rsidR="00D85A47" w:rsidRPr="00EE3D3E" w:rsidRDefault="00D85A47" w:rsidP="000F651D">
            <w:pPr>
              <w:pStyle w:val="ConsPlusNormal"/>
              <w:widowControl/>
              <w:jc w:val="center"/>
              <w:rPr>
                <w:rFonts w:ascii="Times New Roman" w:hAnsi="Times New Roman"/>
                <w:sz w:val="18"/>
                <w:szCs w:val="18"/>
              </w:rPr>
            </w:pPr>
          </w:p>
        </w:tc>
        <w:tc>
          <w:tcPr>
            <w:tcW w:w="1050" w:type="dxa"/>
            <w:gridSpan w:val="2"/>
          </w:tcPr>
          <w:p w:rsidR="00D85A47" w:rsidRPr="00EE3D3E" w:rsidRDefault="00D85A47" w:rsidP="000F651D">
            <w:pPr>
              <w:pStyle w:val="ConsPlusNormal"/>
              <w:widowControl/>
              <w:jc w:val="center"/>
              <w:rPr>
                <w:rFonts w:ascii="Times New Roman" w:hAnsi="Times New Roman"/>
                <w:sz w:val="18"/>
                <w:szCs w:val="18"/>
              </w:rPr>
            </w:pPr>
          </w:p>
        </w:tc>
        <w:tc>
          <w:tcPr>
            <w:tcW w:w="1076" w:type="dxa"/>
          </w:tcPr>
          <w:p w:rsidR="00D85A47" w:rsidRPr="00EE3D3E" w:rsidRDefault="00D85A47" w:rsidP="000F651D">
            <w:pPr>
              <w:pStyle w:val="ConsPlusNormal"/>
              <w:widowControl/>
              <w:jc w:val="center"/>
              <w:rPr>
                <w:rFonts w:ascii="Times New Roman" w:hAnsi="Times New Roman"/>
                <w:sz w:val="18"/>
                <w:szCs w:val="18"/>
              </w:rPr>
            </w:pPr>
          </w:p>
        </w:tc>
        <w:tc>
          <w:tcPr>
            <w:tcW w:w="1134" w:type="dxa"/>
            <w:gridSpan w:val="3"/>
          </w:tcPr>
          <w:p w:rsidR="00D85A47" w:rsidRPr="00EE3D3E" w:rsidRDefault="00D85A47" w:rsidP="000F651D">
            <w:pPr>
              <w:pStyle w:val="ConsPlusNormal"/>
              <w:widowControl/>
              <w:jc w:val="center"/>
              <w:rPr>
                <w:rFonts w:ascii="Times New Roman" w:hAnsi="Times New Roman"/>
                <w:sz w:val="18"/>
                <w:szCs w:val="18"/>
              </w:rPr>
            </w:pPr>
          </w:p>
        </w:tc>
        <w:tc>
          <w:tcPr>
            <w:tcW w:w="1556" w:type="dxa"/>
          </w:tcPr>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V</w:t>
            </w:r>
            <w:r w:rsidRPr="00EE3D3E">
              <w:rPr>
                <w:rFonts w:ascii="Times New Roman" w:hAnsi="Times New Roman"/>
                <w:sz w:val="18"/>
                <w:szCs w:val="18"/>
              </w:rPr>
              <w:t>. Доступность информации</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12.</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Публикация в районной газете «Притоболье» материалов, формирующих у населения толерантное отношение к людям с ограниченными возможностями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образования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Отдел культуры   Администрации Притобольного района, 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13.</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Размещение в учреждениях социального обслуживания населения информационных стендов о правах и гарантиях для семей с детьми-инвалидами, об учреждениях с перечнем предоставляемых в них услуг семьям с детьми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казённое учреждение «Управление социальной защиты населения № 8»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(по согласованию)</w:t>
            </w:r>
          </w:p>
          <w:p w:rsidR="00D85A47" w:rsidRPr="00EE3D3E" w:rsidRDefault="00D85A47" w:rsidP="000F651D">
            <w:pPr>
              <w:pStyle w:val="ConsPlusNormal"/>
              <w:widowControl/>
              <w:rPr>
                <w:rFonts w:ascii="Times New Roman" w:hAnsi="Times New Roman"/>
                <w:sz w:val="18"/>
                <w:szCs w:val="18"/>
              </w:rPr>
            </w:pP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14.</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Проведение мероприятий по вопросам воспитания, охраны здоровья детей-людей с ограниченными возможностями, правам и гарантиям для семей с детьми-инвалидами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образования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Проведение информационных диалогов, встреч для людей с ограниченными возможностями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Отдел культуры Администрации Притобольного района,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(по согласованию), Государственное казённое учреждение «Управление социальной защиты населения № 8»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(по согласованию)</w:t>
            </w:r>
          </w:p>
          <w:p w:rsidR="00D85A47" w:rsidRPr="00EE3D3E" w:rsidRDefault="00D85A47" w:rsidP="000F651D">
            <w:pPr>
              <w:pStyle w:val="ConsPlusNormal"/>
              <w:widowControl/>
              <w:rPr>
                <w:rFonts w:ascii="Times New Roman" w:hAnsi="Times New Roman"/>
                <w:sz w:val="18"/>
                <w:szCs w:val="18"/>
              </w:rPr>
            </w:pPr>
          </w:p>
        </w:tc>
        <w:tc>
          <w:tcPr>
            <w:tcW w:w="2284" w:type="dxa"/>
            <w:gridSpan w:val="3"/>
          </w:tcPr>
          <w:p w:rsidR="00D85A47" w:rsidRPr="00EE3D3E" w:rsidRDefault="00D85A47" w:rsidP="000F651D">
            <w:pPr>
              <w:pStyle w:val="ConsPlusNormal"/>
              <w:widowControl/>
              <w:rPr>
                <w:rFonts w:ascii="Times New Roman" w:hAnsi="Times New Roman"/>
                <w:color w:val="000000"/>
                <w:sz w:val="18"/>
                <w:szCs w:val="18"/>
              </w:rPr>
            </w:pPr>
            <w:r w:rsidRPr="00EE3D3E">
              <w:rPr>
                <w:rFonts w:ascii="Times New Roman" w:hAnsi="Times New Roman"/>
                <w:color w:val="000000"/>
                <w:sz w:val="18"/>
                <w:szCs w:val="18"/>
              </w:rPr>
              <w:t xml:space="preserve"> В объёмах текущего финансирования </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1000</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1000</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1000</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1000</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1000</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16.</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Разработка и выдача памяток, брошюр, буклетов для информирования семей с детьми-инвалидами и людей с ОВЗ по мерам социальной поддержки</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(по согласованию), Государственное казённое учреждение «Управление социальной защиты населения № 8»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(по согласованию)</w:t>
            </w:r>
          </w:p>
        </w:tc>
        <w:tc>
          <w:tcPr>
            <w:tcW w:w="2284" w:type="dxa"/>
            <w:gridSpan w:val="3"/>
          </w:tcPr>
          <w:p w:rsidR="00D85A47" w:rsidRPr="00EE3D3E" w:rsidRDefault="00D85A47" w:rsidP="000F651D">
            <w:pPr>
              <w:pStyle w:val="ConsPlusNormal"/>
              <w:widowControl/>
              <w:rPr>
                <w:rFonts w:ascii="Times New Roman" w:hAnsi="Times New Roman"/>
                <w:sz w:val="18"/>
                <w:szCs w:val="18"/>
                <w:highlight w:val="yellow"/>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p>
        </w:tc>
        <w:tc>
          <w:tcPr>
            <w:tcW w:w="928" w:type="dxa"/>
            <w:gridSpan w:val="2"/>
          </w:tcPr>
          <w:p w:rsidR="00D85A47" w:rsidRPr="00EE3D3E" w:rsidRDefault="00D85A47" w:rsidP="000F651D">
            <w:pPr>
              <w:pStyle w:val="ConsPlusNormal"/>
              <w:widowControl/>
              <w:rPr>
                <w:rFonts w:ascii="Times New Roman" w:hAnsi="Times New Roman"/>
                <w:sz w:val="18"/>
                <w:szCs w:val="18"/>
              </w:rPr>
            </w:pPr>
          </w:p>
        </w:tc>
        <w:tc>
          <w:tcPr>
            <w:tcW w:w="927" w:type="dxa"/>
          </w:tcPr>
          <w:p w:rsidR="00D85A47" w:rsidRPr="00EE3D3E" w:rsidRDefault="00D85A47" w:rsidP="000F651D">
            <w:pPr>
              <w:pStyle w:val="ConsPlusNormal"/>
              <w:widowControl/>
              <w:rPr>
                <w:rFonts w:ascii="Times New Roman" w:hAnsi="Times New Roman"/>
                <w:sz w:val="18"/>
                <w:szCs w:val="18"/>
              </w:rPr>
            </w:pPr>
          </w:p>
        </w:tc>
        <w:tc>
          <w:tcPr>
            <w:tcW w:w="1160" w:type="dxa"/>
            <w:gridSpan w:val="2"/>
          </w:tcPr>
          <w:p w:rsidR="00D85A47" w:rsidRPr="00EE3D3E" w:rsidRDefault="00D85A47" w:rsidP="000F651D">
            <w:pPr>
              <w:pStyle w:val="ConsPlusNormal"/>
              <w:widowControl/>
              <w:rPr>
                <w:rFonts w:ascii="Times New Roman" w:hAnsi="Times New Roman"/>
                <w:sz w:val="18"/>
                <w:szCs w:val="18"/>
              </w:rPr>
            </w:pPr>
          </w:p>
        </w:tc>
        <w:tc>
          <w:tcPr>
            <w:tcW w:w="1050" w:type="dxa"/>
            <w:gridSpan w:val="2"/>
          </w:tcPr>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VI</w:t>
            </w:r>
            <w:r w:rsidRPr="00EE3D3E">
              <w:rPr>
                <w:rFonts w:ascii="Times New Roman" w:hAnsi="Times New Roman"/>
                <w:sz w:val="18"/>
                <w:szCs w:val="18"/>
              </w:rPr>
              <w:t>. Мероприятия по социальной интеграции людей с ограниченными возможностями в общество</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17.</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Реализация инновационного проекта «Волонтеры серебряного возраста»  для формирования и развития среды общения людей с ограниченными возможностями </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учреждения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VII</w:t>
            </w:r>
            <w:r w:rsidRPr="00EE3D3E">
              <w:rPr>
                <w:rFonts w:ascii="Times New Roman" w:hAnsi="Times New Roman"/>
                <w:sz w:val="18"/>
                <w:szCs w:val="18"/>
              </w:rPr>
              <w:t>. Обеспечение доступности реабилитационных услуг</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18.</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Обеспечение  работы группы для детей-людей с ограниченными возможностями в муниципальном бюджетном учреждении дополнительного образования детей «Глядянская детско-юношеская спортивная школа»</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по социальной политике Администрации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p w:rsidR="00D85A47" w:rsidRPr="00EE3D3E" w:rsidRDefault="00D85A47" w:rsidP="000F651D">
            <w:pPr>
              <w:pStyle w:val="ConsPlusNormal"/>
              <w:widowControl/>
              <w:rPr>
                <w:rFonts w:ascii="Times New Roman" w:hAnsi="Times New Roman"/>
                <w:sz w:val="18"/>
                <w:szCs w:val="18"/>
              </w:rPr>
            </w:pPr>
          </w:p>
        </w:tc>
        <w:tc>
          <w:tcPr>
            <w:tcW w:w="927" w:type="dxa"/>
            <w:gridSpan w:val="3"/>
          </w:tcPr>
          <w:p w:rsidR="00D85A47" w:rsidRPr="00EE3D3E" w:rsidRDefault="00D85A47" w:rsidP="000F651D">
            <w:pPr>
              <w:pStyle w:val="ConsPlusNormal"/>
              <w:widowControl/>
              <w:rPr>
                <w:rFonts w:ascii="Times New Roman" w:hAnsi="Times New Roman"/>
                <w:sz w:val="18"/>
                <w:szCs w:val="18"/>
                <w:lang w:val="en-US"/>
              </w:rPr>
            </w:pPr>
          </w:p>
        </w:tc>
        <w:tc>
          <w:tcPr>
            <w:tcW w:w="928" w:type="dxa"/>
            <w:gridSpan w:val="2"/>
          </w:tcPr>
          <w:p w:rsidR="00D85A47" w:rsidRPr="00EE3D3E" w:rsidRDefault="00D85A47" w:rsidP="000F651D">
            <w:pPr>
              <w:pStyle w:val="ConsPlusNormal"/>
              <w:widowControl/>
              <w:rPr>
                <w:rFonts w:ascii="Times New Roman" w:hAnsi="Times New Roman"/>
                <w:sz w:val="18"/>
                <w:szCs w:val="18"/>
              </w:rPr>
            </w:pPr>
          </w:p>
        </w:tc>
        <w:tc>
          <w:tcPr>
            <w:tcW w:w="927" w:type="dxa"/>
          </w:tcPr>
          <w:p w:rsidR="00D85A47" w:rsidRPr="00EE3D3E" w:rsidRDefault="00D85A47" w:rsidP="000F651D">
            <w:pPr>
              <w:pStyle w:val="ConsPlusNormal"/>
              <w:widowControl/>
              <w:rPr>
                <w:rFonts w:ascii="Times New Roman" w:hAnsi="Times New Roman"/>
                <w:sz w:val="18"/>
                <w:szCs w:val="18"/>
              </w:rPr>
            </w:pPr>
          </w:p>
        </w:tc>
        <w:tc>
          <w:tcPr>
            <w:tcW w:w="1160" w:type="dxa"/>
            <w:gridSpan w:val="2"/>
          </w:tcPr>
          <w:p w:rsidR="00D85A47" w:rsidRPr="00EE3D3E" w:rsidRDefault="00D85A47" w:rsidP="000F651D">
            <w:pPr>
              <w:pStyle w:val="ConsPlusNormal"/>
              <w:widowControl/>
              <w:rPr>
                <w:rFonts w:ascii="Times New Roman" w:hAnsi="Times New Roman"/>
                <w:sz w:val="18"/>
                <w:szCs w:val="18"/>
              </w:rPr>
            </w:pPr>
          </w:p>
        </w:tc>
        <w:tc>
          <w:tcPr>
            <w:tcW w:w="1050" w:type="dxa"/>
            <w:gridSpan w:val="2"/>
          </w:tcPr>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19.</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Реабилитация инвалидов, в том числе детей-инвалидов согласно индивидуальной программе реабилитации и абилитации (ИПРА)</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lang w:val="en-US"/>
              </w:rPr>
            </w:pPr>
          </w:p>
        </w:tc>
        <w:tc>
          <w:tcPr>
            <w:tcW w:w="928" w:type="dxa"/>
            <w:gridSpan w:val="2"/>
          </w:tcPr>
          <w:p w:rsidR="00D85A47" w:rsidRPr="00EE3D3E" w:rsidRDefault="00D85A47" w:rsidP="000F651D">
            <w:pPr>
              <w:pStyle w:val="ConsPlusNormal"/>
              <w:widowControl/>
              <w:rPr>
                <w:rFonts w:ascii="Times New Roman" w:hAnsi="Times New Roman"/>
                <w:sz w:val="18"/>
                <w:szCs w:val="18"/>
              </w:rPr>
            </w:pPr>
          </w:p>
        </w:tc>
        <w:tc>
          <w:tcPr>
            <w:tcW w:w="927" w:type="dxa"/>
          </w:tcPr>
          <w:p w:rsidR="00D85A47" w:rsidRPr="00EE3D3E" w:rsidRDefault="00D85A47" w:rsidP="000F651D">
            <w:pPr>
              <w:pStyle w:val="ConsPlusNormal"/>
              <w:widowControl/>
              <w:rPr>
                <w:rFonts w:ascii="Times New Roman" w:hAnsi="Times New Roman"/>
                <w:sz w:val="18"/>
                <w:szCs w:val="18"/>
              </w:rPr>
            </w:pPr>
          </w:p>
        </w:tc>
        <w:tc>
          <w:tcPr>
            <w:tcW w:w="1160" w:type="dxa"/>
            <w:gridSpan w:val="2"/>
          </w:tcPr>
          <w:p w:rsidR="00D85A47" w:rsidRPr="00EE3D3E" w:rsidRDefault="00D85A47" w:rsidP="000F651D">
            <w:pPr>
              <w:pStyle w:val="ConsPlusNormal"/>
              <w:widowControl/>
              <w:rPr>
                <w:rFonts w:ascii="Times New Roman" w:hAnsi="Times New Roman"/>
                <w:sz w:val="18"/>
                <w:szCs w:val="18"/>
              </w:rPr>
            </w:pPr>
          </w:p>
        </w:tc>
        <w:tc>
          <w:tcPr>
            <w:tcW w:w="1050" w:type="dxa"/>
            <w:gridSpan w:val="2"/>
          </w:tcPr>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15559" w:type="dxa"/>
            <w:gridSpan w:val="19"/>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lang w:val="en-US"/>
              </w:rPr>
              <w:t>VIII</w:t>
            </w:r>
            <w:r w:rsidRPr="00EE3D3E">
              <w:rPr>
                <w:rFonts w:ascii="Times New Roman" w:hAnsi="Times New Roman"/>
                <w:sz w:val="18"/>
                <w:szCs w:val="18"/>
              </w:rPr>
              <w:t>. Социокультурная реабилитация людей с ограниченными возможностями</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Сопровождение спортсменов-людей с ограниченными возможностями для участия в областных районных соревнованиях (сопровождение КЦСОН)</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по социальной политике Администрации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Районный бюджет в рамках финансирования спортивной работы</w:t>
            </w:r>
          </w:p>
        </w:tc>
        <w:tc>
          <w:tcPr>
            <w:tcW w:w="927" w:type="dxa"/>
            <w:gridSpan w:val="3"/>
          </w:tcPr>
          <w:p w:rsidR="00D85A47" w:rsidRPr="00EE3D3E" w:rsidRDefault="00D85A47" w:rsidP="000F651D">
            <w:pPr>
              <w:pStyle w:val="ConsPlusNormal"/>
              <w:widowControl/>
              <w:rPr>
                <w:rFonts w:ascii="Times New Roman" w:hAnsi="Times New Roman"/>
                <w:sz w:val="18"/>
                <w:szCs w:val="18"/>
              </w:rPr>
            </w:pPr>
          </w:p>
        </w:tc>
        <w:tc>
          <w:tcPr>
            <w:tcW w:w="928" w:type="dxa"/>
            <w:gridSpan w:val="2"/>
          </w:tcPr>
          <w:p w:rsidR="00D85A47" w:rsidRPr="00EE3D3E" w:rsidRDefault="00D85A47" w:rsidP="000F651D">
            <w:pPr>
              <w:pStyle w:val="ConsPlusNormal"/>
              <w:widowControl/>
              <w:rPr>
                <w:rFonts w:ascii="Times New Roman" w:hAnsi="Times New Roman"/>
                <w:sz w:val="18"/>
                <w:szCs w:val="18"/>
              </w:rPr>
            </w:pPr>
          </w:p>
        </w:tc>
        <w:tc>
          <w:tcPr>
            <w:tcW w:w="927" w:type="dxa"/>
          </w:tcPr>
          <w:p w:rsidR="00D85A47" w:rsidRPr="00EE3D3E" w:rsidRDefault="00D85A47" w:rsidP="000F651D">
            <w:pPr>
              <w:pStyle w:val="ConsPlusNormal"/>
              <w:widowControl/>
              <w:rPr>
                <w:rFonts w:ascii="Times New Roman" w:hAnsi="Times New Roman"/>
                <w:sz w:val="18"/>
                <w:szCs w:val="18"/>
              </w:rPr>
            </w:pPr>
          </w:p>
        </w:tc>
        <w:tc>
          <w:tcPr>
            <w:tcW w:w="1160" w:type="dxa"/>
            <w:gridSpan w:val="2"/>
          </w:tcPr>
          <w:p w:rsidR="00D85A47" w:rsidRPr="00EE3D3E" w:rsidRDefault="00D85A47" w:rsidP="000F651D">
            <w:pPr>
              <w:pStyle w:val="ConsPlusNormal"/>
              <w:widowControl/>
              <w:rPr>
                <w:rFonts w:ascii="Times New Roman" w:hAnsi="Times New Roman"/>
                <w:sz w:val="18"/>
                <w:szCs w:val="18"/>
              </w:rPr>
            </w:pPr>
          </w:p>
        </w:tc>
        <w:tc>
          <w:tcPr>
            <w:tcW w:w="1050" w:type="dxa"/>
            <w:gridSpan w:val="2"/>
          </w:tcPr>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21.</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Развитие кружковой и клубной деятельности для людей с ограниченными возможностями, детей-людей с ограниченными возможностями, их родителей, семей с детьми-инвалидами  и детьми ограниченными возможностями здоровья</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культуры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Отдел образования Администрации Притобольного района, 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22.</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Организация и проведение творческих фестивалей, чемпионатов,  параолимпийских игр  среди людей с ограниченными возможностями и т.д.</w:t>
            </w:r>
          </w:p>
          <w:p w:rsidR="00D85A47" w:rsidRPr="00EE3D3E" w:rsidRDefault="00D85A47" w:rsidP="000F651D">
            <w:pPr>
              <w:pStyle w:val="ConsPlusNormal"/>
              <w:widowControl/>
              <w:rPr>
                <w:rFonts w:ascii="Times New Roman" w:hAnsi="Times New Roman"/>
                <w:sz w:val="18"/>
                <w:szCs w:val="18"/>
              </w:rPr>
            </w:pP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культуры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по социальной политике Администрации Притобольного района,</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p w:rsidR="00D85A47" w:rsidRPr="00EE3D3E" w:rsidRDefault="00D85A47" w:rsidP="000F651D">
            <w:pPr>
              <w:pStyle w:val="ConsPlusNormal"/>
              <w:rPr>
                <w:rFonts w:ascii="Times New Roman" w:hAnsi="Times New Roman"/>
                <w:sz w:val="18"/>
                <w:szCs w:val="18"/>
              </w:rPr>
            </w:pPr>
          </w:p>
          <w:p w:rsidR="00D85A47" w:rsidRPr="00EE3D3E" w:rsidRDefault="00D85A47" w:rsidP="000F651D">
            <w:pPr>
              <w:pStyle w:val="ConsPlusNormal"/>
              <w:widowControl/>
              <w:rPr>
                <w:rFonts w:ascii="Times New Roman" w:hAnsi="Times New Roman"/>
                <w:sz w:val="18"/>
                <w:szCs w:val="18"/>
              </w:rPr>
            </w:pP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В объёмах текущего финансирования </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1500</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1500</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1500</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1500</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1500</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23.</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Проведение акций, мероприятий для детей-людей с ограниченными возможностями Притобольного района  в рамках:</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Международного дня защиты детей;</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 декады людей с ограниченными возможностями </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w:t>
            </w:r>
          </w:p>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Управление образования</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культуры</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КФКС</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 xml:space="preserve">Государственное бюджетное  учреждение «Комплексный центр социального обслуживания населения по Звериноголовскому и Притобольному району» </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(по согласованию),</w:t>
            </w:r>
          </w:p>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Администрация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В объёмах текущего финансирования</w:t>
            </w:r>
          </w:p>
        </w:tc>
        <w:tc>
          <w:tcPr>
            <w:tcW w:w="927" w:type="dxa"/>
            <w:gridSpan w:val="3"/>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2000</w:t>
            </w:r>
          </w:p>
        </w:tc>
        <w:tc>
          <w:tcPr>
            <w:tcW w:w="928"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2000</w:t>
            </w:r>
          </w:p>
        </w:tc>
        <w:tc>
          <w:tcPr>
            <w:tcW w:w="927"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2000</w:t>
            </w:r>
          </w:p>
        </w:tc>
        <w:tc>
          <w:tcPr>
            <w:tcW w:w="116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2000</w:t>
            </w:r>
          </w:p>
        </w:tc>
        <w:tc>
          <w:tcPr>
            <w:tcW w:w="1050"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2000</w:t>
            </w:r>
          </w:p>
          <w:p w:rsidR="00D85A47" w:rsidRPr="00EE3D3E" w:rsidRDefault="00D85A47" w:rsidP="000F651D">
            <w:pPr>
              <w:pStyle w:val="ConsPlusNormal"/>
              <w:widowControl/>
              <w:rPr>
                <w:rFonts w:ascii="Times New Roman" w:hAnsi="Times New Roman"/>
                <w:sz w:val="18"/>
                <w:szCs w:val="18"/>
              </w:rPr>
            </w:pP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24</w:t>
            </w:r>
          </w:p>
        </w:tc>
        <w:tc>
          <w:tcPr>
            <w:tcW w:w="3350" w:type="dxa"/>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color w:val="000000"/>
                <w:sz w:val="18"/>
                <w:szCs w:val="18"/>
              </w:rPr>
              <w:t>Организация обслуживания на дому по социальному библиотечному формуляру, в том числе маломобильных групп населения</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2021-2025 годы</w:t>
            </w:r>
          </w:p>
        </w:tc>
        <w:tc>
          <w:tcPr>
            <w:tcW w:w="2721" w:type="dxa"/>
            <w:gridSpan w:val="2"/>
          </w:tcPr>
          <w:p w:rsidR="00D85A47" w:rsidRPr="00EE3D3E" w:rsidRDefault="00D85A47" w:rsidP="000F651D">
            <w:pPr>
              <w:pStyle w:val="ConsPlusNormal"/>
              <w:widowControl/>
              <w:rPr>
                <w:rFonts w:ascii="Times New Roman" w:hAnsi="Times New Roman"/>
                <w:sz w:val="18"/>
                <w:szCs w:val="18"/>
              </w:rPr>
            </w:pPr>
            <w:r w:rsidRPr="00EE3D3E">
              <w:rPr>
                <w:rFonts w:ascii="Times New Roman" w:hAnsi="Times New Roman"/>
                <w:sz w:val="18"/>
                <w:szCs w:val="18"/>
              </w:rPr>
              <w:t>Отдел культуры Администрации Притобольного района</w:t>
            </w:r>
          </w:p>
        </w:tc>
        <w:tc>
          <w:tcPr>
            <w:tcW w:w="2284" w:type="dxa"/>
            <w:gridSpan w:val="3"/>
          </w:tcPr>
          <w:p w:rsidR="00D85A47" w:rsidRPr="00EE3D3E" w:rsidRDefault="00D85A47" w:rsidP="000F651D">
            <w:pPr>
              <w:pStyle w:val="ConsPlusNormal"/>
              <w:widowControl/>
              <w:rPr>
                <w:rFonts w:ascii="Times New Roman" w:hAnsi="Times New Roman"/>
                <w:sz w:val="18"/>
                <w:szCs w:val="18"/>
                <w:highlight w:val="yellow"/>
              </w:rPr>
            </w:pPr>
            <w:r w:rsidRPr="00EE3D3E">
              <w:rPr>
                <w:rFonts w:ascii="Times New Roman" w:hAnsi="Times New Roman"/>
                <w:sz w:val="18"/>
                <w:szCs w:val="18"/>
              </w:rPr>
              <w:t>Без финансирования</w:t>
            </w:r>
          </w:p>
        </w:tc>
        <w:tc>
          <w:tcPr>
            <w:tcW w:w="927" w:type="dxa"/>
            <w:gridSpan w:val="3"/>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w:t>
            </w:r>
          </w:p>
        </w:tc>
        <w:tc>
          <w:tcPr>
            <w:tcW w:w="928"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w:t>
            </w:r>
          </w:p>
        </w:tc>
        <w:tc>
          <w:tcPr>
            <w:tcW w:w="927"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w:t>
            </w:r>
          </w:p>
        </w:tc>
        <w:tc>
          <w:tcPr>
            <w:tcW w:w="1160"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w:t>
            </w:r>
          </w:p>
        </w:tc>
        <w:tc>
          <w:tcPr>
            <w:tcW w:w="1050"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w:t>
            </w:r>
          </w:p>
        </w:tc>
      </w:tr>
      <w:tr w:rsidR="00D85A47" w:rsidRPr="0067679E" w:rsidTr="001E10BF">
        <w:trPr>
          <w:gridAfter w:val="1"/>
          <w:wAfter w:w="1556" w:type="dxa"/>
        </w:trPr>
        <w:tc>
          <w:tcPr>
            <w:tcW w:w="655" w:type="dxa"/>
          </w:tcPr>
          <w:p w:rsidR="00D85A47" w:rsidRPr="00EE3D3E" w:rsidRDefault="00D85A47" w:rsidP="000F651D">
            <w:pPr>
              <w:pStyle w:val="ConsPlusNormal"/>
              <w:widowControl/>
              <w:rPr>
                <w:rFonts w:ascii="Times New Roman" w:hAnsi="Times New Roman"/>
                <w:sz w:val="18"/>
                <w:szCs w:val="18"/>
              </w:rPr>
            </w:pPr>
          </w:p>
        </w:tc>
        <w:tc>
          <w:tcPr>
            <w:tcW w:w="3350" w:type="dxa"/>
          </w:tcPr>
          <w:p w:rsidR="00D85A47" w:rsidRPr="00EE3D3E" w:rsidRDefault="00D85A47" w:rsidP="000F651D">
            <w:pPr>
              <w:pStyle w:val="ConsPlusNormal"/>
              <w:widowControl/>
              <w:rPr>
                <w:rFonts w:ascii="Times New Roman" w:hAnsi="Times New Roman"/>
                <w:color w:val="000000"/>
                <w:sz w:val="18"/>
                <w:szCs w:val="18"/>
              </w:rPr>
            </w:pPr>
            <w:r w:rsidRPr="00EE3D3E">
              <w:rPr>
                <w:rFonts w:ascii="Times New Roman" w:hAnsi="Times New Roman"/>
                <w:color w:val="000000"/>
                <w:sz w:val="18"/>
                <w:szCs w:val="18"/>
              </w:rPr>
              <w:t>ИТОГО</w:t>
            </w:r>
          </w:p>
        </w:tc>
        <w:tc>
          <w:tcPr>
            <w:tcW w:w="1557" w:type="dxa"/>
            <w:gridSpan w:val="2"/>
          </w:tcPr>
          <w:p w:rsidR="00D85A47" w:rsidRPr="00EE3D3E" w:rsidRDefault="00D85A47" w:rsidP="000F651D">
            <w:pPr>
              <w:pStyle w:val="ConsPlusNormal"/>
              <w:widowControl/>
              <w:jc w:val="center"/>
              <w:rPr>
                <w:rFonts w:ascii="Times New Roman" w:hAnsi="Times New Roman"/>
                <w:sz w:val="18"/>
                <w:szCs w:val="18"/>
              </w:rPr>
            </w:pPr>
          </w:p>
        </w:tc>
        <w:tc>
          <w:tcPr>
            <w:tcW w:w="2721" w:type="dxa"/>
            <w:gridSpan w:val="2"/>
          </w:tcPr>
          <w:p w:rsidR="00D85A47" w:rsidRPr="00EE3D3E" w:rsidRDefault="00D85A47" w:rsidP="000F651D">
            <w:pPr>
              <w:pStyle w:val="ConsPlusNormal"/>
              <w:widowControl/>
              <w:rPr>
                <w:rFonts w:ascii="Times New Roman" w:hAnsi="Times New Roman"/>
                <w:sz w:val="18"/>
                <w:szCs w:val="18"/>
              </w:rPr>
            </w:pPr>
          </w:p>
        </w:tc>
        <w:tc>
          <w:tcPr>
            <w:tcW w:w="2284" w:type="dxa"/>
            <w:gridSpan w:val="3"/>
          </w:tcPr>
          <w:p w:rsidR="00D85A47" w:rsidRPr="00EE3D3E" w:rsidRDefault="00D85A47" w:rsidP="000F651D">
            <w:pPr>
              <w:pStyle w:val="ConsPlusNormal"/>
              <w:widowControl/>
              <w:rPr>
                <w:rFonts w:ascii="Times New Roman" w:hAnsi="Times New Roman"/>
                <w:sz w:val="18"/>
                <w:szCs w:val="18"/>
              </w:rPr>
            </w:pPr>
          </w:p>
        </w:tc>
        <w:tc>
          <w:tcPr>
            <w:tcW w:w="927" w:type="dxa"/>
            <w:gridSpan w:val="3"/>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4500</w:t>
            </w:r>
          </w:p>
        </w:tc>
        <w:tc>
          <w:tcPr>
            <w:tcW w:w="928"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4500</w:t>
            </w:r>
          </w:p>
        </w:tc>
        <w:tc>
          <w:tcPr>
            <w:tcW w:w="927" w:type="dxa"/>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4500</w:t>
            </w:r>
          </w:p>
        </w:tc>
        <w:tc>
          <w:tcPr>
            <w:tcW w:w="1160"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4500</w:t>
            </w:r>
          </w:p>
        </w:tc>
        <w:tc>
          <w:tcPr>
            <w:tcW w:w="1050" w:type="dxa"/>
            <w:gridSpan w:val="2"/>
          </w:tcPr>
          <w:p w:rsidR="00D85A47" w:rsidRPr="00EE3D3E" w:rsidRDefault="00D85A47" w:rsidP="000F651D">
            <w:pPr>
              <w:pStyle w:val="ConsPlusNormal"/>
              <w:widowControl/>
              <w:jc w:val="center"/>
              <w:rPr>
                <w:rFonts w:ascii="Times New Roman" w:hAnsi="Times New Roman"/>
                <w:sz w:val="18"/>
                <w:szCs w:val="18"/>
              </w:rPr>
            </w:pPr>
            <w:r w:rsidRPr="00EE3D3E">
              <w:rPr>
                <w:rFonts w:ascii="Times New Roman" w:hAnsi="Times New Roman"/>
                <w:sz w:val="18"/>
                <w:szCs w:val="18"/>
              </w:rPr>
              <w:t>4500</w:t>
            </w:r>
          </w:p>
        </w:tc>
      </w:tr>
    </w:tbl>
    <w:p w:rsidR="00D85A47" w:rsidRPr="00EE3D3E" w:rsidRDefault="00D85A47" w:rsidP="001E10BF">
      <w:pPr>
        <w:pStyle w:val="ConsPlusNormal"/>
        <w:widowControl/>
        <w:rPr>
          <w:rFonts w:ascii="Times New Roman" w:hAnsi="Times New Roman"/>
          <w:sz w:val="18"/>
          <w:szCs w:val="18"/>
        </w:rPr>
      </w:pPr>
    </w:p>
    <w:p w:rsidR="00D85A47" w:rsidRPr="00712DAC" w:rsidRDefault="00D85A47" w:rsidP="001E10BF">
      <w:pPr>
        <w:jc w:val="center"/>
        <w:rPr>
          <w:b/>
          <w:i/>
          <w:color w:val="000000"/>
          <w:u w:val="single"/>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pPr>
    </w:p>
    <w:p w:rsidR="00D85A47" w:rsidRDefault="00D85A47">
      <w:pPr>
        <w:rPr>
          <w:rFonts w:ascii="Times New Roman" w:hAnsi="Times New Roman"/>
          <w:sz w:val="18"/>
          <w:szCs w:val="18"/>
        </w:rPr>
        <w:sectPr w:rsidR="00D85A47" w:rsidSect="008B64E5">
          <w:pgSz w:w="16838" w:h="11906" w:orient="landscape"/>
          <w:pgMar w:top="567" w:right="567" w:bottom="567" w:left="567" w:header="709" w:footer="709" w:gutter="0"/>
          <w:cols w:space="708"/>
          <w:docGrid w:linePitch="360"/>
        </w:sectPr>
      </w:pPr>
    </w:p>
    <w:p w:rsidR="00D85A47" w:rsidRPr="000F651D" w:rsidRDefault="00D85A47" w:rsidP="000F651D">
      <w:pPr>
        <w:widowControl w:val="0"/>
        <w:suppressAutoHyphens/>
        <w:spacing w:after="0" w:line="240" w:lineRule="auto"/>
        <w:jc w:val="center"/>
        <w:rPr>
          <w:rFonts w:ascii="Times New Roman" w:hAnsi="Times New Roman"/>
          <w:b/>
          <w:kern w:val="2"/>
          <w:sz w:val="18"/>
          <w:szCs w:val="18"/>
        </w:rPr>
      </w:pPr>
      <w:r w:rsidRPr="000F651D">
        <w:rPr>
          <w:rFonts w:ascii="Times New Roman" w:hAnsi="Times New Roman"/>
          <w:b/>
          <w:kern w:val="2"/>
          <w:sz w:val="18"/>
          <w:szCs w:val="18"/>
        </w:rPr>
        <w:t>РОССИЙСКАЯ ФЕДЕРАЦИЯ</w:t>
      </w:r>
    </w:p>
    <w:p w:rsidR="00D85A47" w:rsidRPr="000F651D" w:rsidRDefault="00D85A47" w:rsidP="000F651D">
      <w:pPr>
        <w:widowControl w:val="0"/>
        <w:suppressAutoHyphens/>
        <w:spacing w:after="0" w:line="240" w:lineRule="auto"/>
        <w:jc w:val="center"/>
        <w:rPr>
          <w:rFonts w:ascii="Times New Roman" w:hAnsi="Times New Roman"/>
          <w:b/>
          <w:kern w:val="2"/>
          <w:sz w:val="18"/>
          <w:szCs w:val="18"/>
        </w:rPr>
      </w:pPr>
      <w:r w:rsidRPr="000F651D">
        <w:rPr>
          <w:rFonts w:ascii="Times New Roman" w:hAnsi="Times New Roman"/>
          <w:b/>
          <w:kern w:val="2"/>
          <w:sz w:val="18"/>
          <w:szCs w:val="18"/>
        </w:rPr>
        <w:t>КУРГАНСКАЯ ОБЛАСТЬ</w:t>
      </w:r>
    </w:p>
    <w:p w:rsidR="00D85A47" w:rsidRPr="000F651D" w:rsidRDefault="00D85A47" w:rsidP="000F651D">
      <w:pPr>
        <w:widowControl w:val="0"/>
        <w:suppressAutoHyphens/>
        <w:spacing w:after="0" w:line="240" w:lineRule="auto"/>
        <w:jc w:val="center"/>
        <w:rPr>
          <w:rFonts w:ascii="Times New Roman" w:hAnsi="Times New Roman"/>
          <w:b/>
          <w:kern w:val="2"/>
          <w:sz w:val="18"/>
          <w:szCs w:val="18"/>
        </w:rPr>
      </w:pPr>
      <w:r w:rsidRPr="000F651D">
        <w:rPr>
          <w:rFonts w:ascii="Times New Roman" w:hAnsi="Times New Roman"/>
          <w:b/>
          <w:kern w:val="2"/>
          <w:sz w:val="18"/>
          <w:szCs w:val="18"/>
        </w:rPr>
        <w:t>ПРИТОБОЛЬНЫЙ РАЙОН</w:t>
      </w:r>
    </w:p>
    <w:p w:rsidR="00D85A47" w:rsidRPr="000F651D" w:rsidRDefault="00D85A47" w:rsidP="000F651D">
      <w:pPr>
        <w:widowControl w:val="0"/>
        <w:suppressAutoHyphens/>
        <w:spacing w:after="0" w:line="240" w:lineRule="auto"/>
        <w:jc w:val="center"/>
        <w:rPr>
          <w:rFonts w:ascii="Times New Roman" w:hAnsi="Times New Roman"/>
          <w:b/>
          <w:kern w:val="2"/>
          <w:sz w:val="18"/>
          <w:szCs w:val="18"/>
        </w:rPr>
      </w:pPr>
      <w:r w:rsidRPr="000F651D">
        <w:rPr>
          <w:rFonts w:ascii="Times New Roman" w:hAnsi="Times New Roman"/>
          <w:b/>
          <w:kern w:val="2"/>
          <w:sz w:val="18"/>
          <w:szCs w:val="18"/>
        </w:rPr>
        <w:t>АДМИНИСТРАЦИЯ ПРИТОБОЛЬНОГО РАЙОНА</w:t>
      </w:r>
    </w:p>
    <w:p w:rsidR="00D85A47" w:rsidRPr="000F651D" w:rsidRDefault="00D85A47" w:rsidP="000F651D">
      <w:pPr>
        <w:widowControl w:val="0"/>
        <w:suppressAutoHyphens/>
        <w:spacing w:after="0" w:line="240" w:lineRule="auto"/>
        <w:jc w:val="center"/>
        <w:rPr>
          <w:rFonts w:ascii="Times New Roman" w:hAnsi="Times New Roman"/>
          <w:b/>
          <w:kern w:val="2"/>
          <w:sz w:val="18"/>
          <w:szCs w:val="18"/>
        </w:rPr>
      </w:pPr>
      <w:r w:rsidRPr="000F651D">
        <w:rPr>
          <w:rFonts w:ascii="Times New Roman" w:hAnsi="Times New Roman"/>
          <w:b/>
          <w:kern w:val="2"/>
          <w:sz w:val="18"/>
          <w:szCs w:val="18"/>
        </w:rPr>
        <w:t>ПОСТАНОВЛЕНИЕ</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 xml:space="preserve">от     24 февраля   2021 года  №  68 </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с. Глядянское</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О внесении изменений в</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постановление Администрации</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Притобольного района от</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11.12.2020 г. № 453  «Об</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утверждении муниципальной</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 xml:space="preserve">программы  «Развитие </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образования в Притобольном</w:t>
      </w:r>
    </w:p>
    <w:p w:rsidR="00D85A47" w:rsidRPr="000F651D" w:rsidRDefault="00D85A47" w:rsidP="000F651D">
      <w:pPr>
        <w:widowControl w:val="0"/>
        <w:suppressAutoHyphens/>
        <w:spacing w:after="0" w:line="240" w:lineRule="auto"/>
        <w:jc w:val="both"/>
        <w:rPr>
          <w:rFonts w:ascii="Times New Roman" w:hAnsi="Times New Roman"/>
          <w:b/>
          <w:kern w:val="2"/>
          <w:sz w:val="18"/>
          <w:szCs w:val="18"/>
        </w:rPr>
      </w:pPr>
      <w:r w:rsidRPr="000F651D">
        <w:rPr>
          <w:rFonts w:ascii="Times New Roman" w:hAnsi="Times New Roman"/>
          <w:b/>
          <w:kern w:val="2"/>
          <w:sz w:val="18"/>
          <w:szCs w:val="18"/>
        </w:rPr>
        <w:t xml:space="preserve">районе»  на 2021-2026 годы»              </w:t>
      </w: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r w:rsidRPr="000F651D">
        <w:rPr>
          <w:rFonts w:ascii="Times New Roman" w:hAnsi="Times New Roman"/>
          <w:kern w:val="2"/>
          <w:sz w:val="18"/>
          <w:szCs w:val="18"/>
        </w:rPr>
        <w:t xml:space="preserve">            В целях приведения нормативно-правовой базы Администрации Притобольного района в соответствие,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 </w:t>
      </w: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r w:rsidRPr="000F651D">
        <w:rPr>
          <w:rFonts w:ascii="Times New Roman" w:hAnsi="Times New Roman"/>
          <w:kern w:val="2"/>
          <w:sz w:val="18"/>
          <w:szCs w:val="18"/>
        </w:rPr>
        <w:t xml:space="preserve">ПОСТАНОВЛЯЕТ: </w:t>
      </w:r>
    </w:p>
    <w:p w:rsidR="00D85A47" w:rsidRPr="000F651D" w:rsidRDefault="00D85A47" w:rsidP="000F651D">
      <w:pPr>
        <w:widowControl w:val="0"/>
        <w:numPr>
          <w:ilvl w:val="0"/>
          <w:numId w:val="19"/>
        </w:numPr>
        <w:suppressAutoHyphens/>
        <w:spacing w:after="0" w:line="240" w:lineRule="auto"/>
        <w:ind w:left="0" w:firstLine="284"/>
        <w:contextualSpacing/>
        <w:jc w:val="both"/>
        <w:rPr>
          <w:rFonts w:ascii="Times New Roman" w:hAnsi="Times New Roman"/>
          <w:kern w:val="2"/>
          <w:sz w:val="18"/>
          <w:szCs w:val="18"/>
        </w:rPr>
      </w:pPr>
      <w:r w:rsidRPr="000F651D">
        <w:rPr>
          <w:rFonts w:ascii="Times New Roman" w:hAnsi="Times New Roman"/>
          <w:kern w:val="2"/>
          <w:sz w:val="18"/>
          <w:szCs w:val="18"/>
        </w:rPr>
        <w:t>Внести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  следующие изменения:</w:t>
      </w:r>
    </w:p>
    <w:p w:rsidR="00D85A47" w:rsidRPr="000F651D" w:rsidRDefault="00D85A47" w:rsidP="000F651D">
      <w:pPr>
        <w:widowControl w:val="0"/>
        <w:numPr>
          <w:ilvl w:val="0"/>
          <w:numId w:val="20"/>
        </w:numPr>
        <w:suppressAutoHyphens/>
        <w:spacing w:after="0" w:line="240" w:lineRule="auto"/>
        <w:ind w:left="0" w:firstLine="284"/>
        <w:jc w:val="both"/>
        <w:rPr>
          <w:rFonts w:ascii="Times New Roman" w:hAnsi="Times New Roman"/>
          <w:kern w:val="2"/>
          <w:sz w:val="18"/>
          <w:szCs w:val="18"/>
        </w:rPr>
      </w:pPr>
      <w:r w:rsidRPr="000F651D">
        <w:rPr>
          <w:rFonts w:ascii="Times New Roman" w:hAnsi="Times New Roman"/>
          <w:kern w:val="2"/>
          <w:sz w:val="18"/>
          <w:szCs w:val="18"/>
        </w:rPr>
        <w:t>в паспорте муниципальной программы строку «</w:t>
      </w:r>
      <w:r w:rsidRPr="000F651D">
        <w:rPr>
          <w:rFonts w:ascii="Times New Roman" w:hAnsi="Times New Roman"/>
          <w:spacing w:val="-2"/>
          <w:kern w:val="2"/>
          <w:sz w:val="18"/>
          <w:szCs w:val="18"/>
        </w:rPr>
        <w:t>Объемы бюджетных ассигнований» изложить в следующей редакции:</w:t>
      </w: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r w:rsidRPr="000F651D">
        <w:rPr>
          <w:rFonts w:ascii="Times New Roman" w:hAnsi="Times New Roman"/>
          <w:kern w:val="2"/>
          <w:sz w:val="18"/>
          <w:szCs w:val="18"/>
        </w:rPr>
        <w:t>«</w:t>
      </w:r>
    </w:p>
    <w:tbl>
      <w:tblPr>
        <w:tblW w:w="9214" w:type="dxa"/>
        <w:tblInd w:w="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1"/>
        <w:gridCol w:w="3856"/>
        <w:gridCol w:w="5317"/>
      </w:tblGrid>
      <w:tr w:rsidR="00D85A47" w:rsidRPr="0067679E" w:rsidTr="000F651D">
        <w:trPr>
          <w:trHeight w:val="1674"/>
        </w:trPr>
        <w:tc>
          <w:tcPr>
            <w:tcW w:w="41" w:type="dxa"/>
            <w:tcBorders>
              <w:top w:val="nil"/>
              <w:left w:val="nil"/>
              <w:bottom w:val="nil"/>
              <w:right w:val="single" w:sz="4" w:space="0" w:color="auto"/>
            </w:tcBorders>
          </w:tcPr>
          <w:p w:rsidR="00D85A47" w:rsidRPr="000F651D" w:rsidRDefault="00D85A47" w:rsidP="000F651D">
            <w:pPr>
              <w:widowControl w:val="0"/>
              <w:suppressLineNumbers/>
              <w:suppressAutoHyphens/>
              <w:autoSpaceDN w:val="0"/>
              <w:spacing w:after="0" w:line="240" w:lineRule="auto"/>
              <w:ind w:hanging="10"/>
              <w:textAlignment w:val="baseline"/>
              <w:rPr>
                <w:rFonts w:ascii="Times New Roman" w:eastAsia="Arial Unicode MS" w:hAnsi="Times New Roman"/>
                <w:spacing w:val="-2"/>
                <w:kern w:val="3"/>
                <w:sz w:val="18"/>
                <w:szCs w:val="18"/>
              </w:rPr>
            </w:pPr>
          </w:p>
        </w:tc>
        <w:tc>
          <w:tcPr>
            <w:tcW w:w="3856" w:type="dxa"/>
            <w:tcBorders>
              <w:top w:val="single" w:sz="4" w:space="0" w:color="auto"/>
              <w:left w:val="single" w:sz="4" w:space="0" w:color="auto"/>
            </w:tcBorders>
            <w:tcMar>
              <w:top w:w="55" w:type="dxa"/>
              <w:left w:w="55" w:type="dxa"/>
              <w:bottom w:w="55" w:type="dxa"/>
              <w:right w:w="55" w:type="dxa"/>
            </w:tcMar>
          </w:tcPr>
          <w:p w:rsidR="00D85A47" w:rsidRPr="000F651D" w:rsidRDefault="00D85A47" w:rsidP="000F651D">
            <w:pPr>
              <w:widowControl w:val="0"/>
              <w:suppressLineNumbers/>
              <w:suppressAutoHyphens/>
              <w:autoSpaceDN w:val="0"/>
              <w:spacing w:after="0" w:line="240" w:lineRule="auto"/>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Объемы бюджетных ассигнований</w:t>
            </w:r>
          </w:p>
        </w:tc>
        <w:tc>
          <w:tcPr>
            <w:tcW w:w="5317" w:type="dxa"/>
            <w:tcBorders>
              <w:top w:val="single" w:sz="4" w:space="0" w:color="auto"/>
            </w:tcBorders>
            <w:tcMar>
              <w:top w:w="55" w:type="dxa"/>
              <w:left w:w="55" w:type="dxa"/>
              <w:bottom w:w="55" w:type="dxa"/>
              <w:right w:w="55" w:type="dxa"/>
            </w:tcMar>
          </w:tcPr>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Объемы финансирования  - 1412287,9 тыс. руб.</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в том числе по годам:</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iCs/>
                <w:kern w:val="3"/>
                <w:sz w:val="18"/>
                <w:szCs w:val="18"/>
                <w:lang w:eastAsia="en-US"/>
              </w:rPr>
            </w:pPr>
            <w:r w:rsidRPr="000F651D">
              <w:rPr>
                <w:rFonts w:ascii="Times New Roman" w:eastAsia="Arial Unicode MS" w:hAnsi="Times New Roman"/>
                <w:spacing w:val="-2"/>
                <w:kern w:val="3"/>
                <w:sz w:val="18"/>
                <w:szCs w:val="18"/>
              </w:rPr>
              <w:t>2021 год – 244153,4 тыс. рублей</w:t>
            </w:r>
            <w:r w:rsidRPr="000F651D">
              <w:rPr>
                <w:rFonts w:ascii="Times New Roman" w:eastAsia="Arial Unicode MS" w:hAnsi="Times New Roman"/>
                <w:iCs/>
                <w:kern w:val="3"/>
                <w:sz w:val="18"/>
                <w:szCs w:val="18"/>
                <w:lang w:eastAsia="en-US"/>
              </w:rPr>
              <w:t>;</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2022 год – 233602,9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2023 год  – 233632,9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2024 год  – 233632,9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2025 год  - 233632,9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2026 год – 233632,9 тыс. рублей.</w:t>
            </w:r>
          </w:p>
        </w:tc>
      </w:tr>
    </w:tbl>
    <w:p w:rsidR="00D85A47" w:rsidRPr="000F651D" w:rsidRDefault="00D85A47" w:rsidP="000F651D">
      <w:pPr>
        <w:widowControl w:val="0"/>
        <w:suppressAutoHyphens/>
        <w:spacing w:after="0" w:line="240" w:lineRule="auto"/>
        <w:ind w:left="284" w:right="-710"/>
        <w:jc w:val="both"/>
        <w:rPr>
          <w:rFonts w:ascii="Times New Roman" w:hAnsi="Times New Roman"/>
          <w:kern w:val="2"/>
          <w:sz w:val="18"/>
          <w:szCs w:val="18"/>
        </w:rPr>
      </w:pPr>
      <w:r w:rsidRPr="000F651D">
        <w:rPr>
          <w:rFonts w:ascii="Times New Roman" w:hAnsi="Times New Roman"/>
          <w:kern w:val="2"/>
          <w:sz w:val="18"/>
          <w:szCs w:val="18"/>
        </w:rPr>
        <w:t xml:space="preserve">                                                                                                                                                 » ;  </w:t>
      </w:r>
    </w:p>
    <w:p w:rsidR="00D85A47" w:rsidRPr="000F651D" w:rsidRDefault="00D85A47" w:rsidP="000F651D">
      <w:pPr>
        <w:widowControl w:val="0"/>
        <w:numPr>
          <w:ilvl w:val="0"/>
          <w:numId w:val="20"/>
        </w:numPr>
        <w:suppressAutoHyphens/>
        <w:spacing w:after="0" w:line="240" w:lineRule="auto"/>
        <w:ind w:left="0" w:firstLine="284"/>
        <w:jc w:val="both"/>
        <w:rPr>
          <w:rFonts w:ascii="Times New Roman" w:hAnsi="Times New Roman"/>
          <w:kern w:val="2"/>
          <w:sz w:val="18"/>
          <w:szCs w:val="18"/>
        </w:rPr>
      </w:pPr>
      <w:r w:rsidRPr="000F651D">
        <w:rPr>
          <w:rFonts w:ascii="Times New Roman" w:hAnsi="Times New Roman"/>
          <w:kern w:val="2"/>
          <w:sz w:val="18"/>
          <w:szCs w:val="18"/>
        </w:rPr>
        <w:t xml:space="preserve">таблицу 3 в  Разделе Х. муниципальной программы </w:t>
      </w:r>
      <w:r w:rsidRPr="000F651D">
        <w:rPr>
          <w:rFonts w:ascii="Times New Roman" w:hAnsi="Times New Roman"/>
          <w:bCs/>
          <w:kern w:val="2"/>
          <w:sz w:val="18"/>
          <w:szCs w:val="18"/>
        </w:rPr>
        <w:t xml:space="preserve"> изложить в новой редакции согласно приложению 1 к настоящему постановлению;</w:t>
      </w:r>
    </w:p>
    <w:p w:rsidR="00D85A47" w:rsidRPr="000F651D" w:rsidRDefault="00D85A47" w:rsidP="000F651D">
      <w:pPr>
        <w:widowControl w:val="0"/>
        <w:numPr>
          <w:ilvl w:val="0"/>
          <w:numId w:val="20"/>
        </w:numPr>
        <w:suppressAutoHyphens/>
        <w:spacing w:after="0" w:line="240" w:lineRule="auto"/>
        <w:ind w:left="0" w:firstLine="284"/>
        <w:jc w:val="both"/>
        <w:rPr>
          <w:rFonts w:ascii="Times New Roman" w:hAnsi="Times New Roman"/>
          <w:kern w:val="2"/>
          <w:sz w:val="18"/>
          <w:szCs w:val="18"/>
        </w:rPr>
      </w:pPr>
      <w:r w:rsidRPr="000F651D">
        <w:rPr>
          <w:rFonts w:ascii="Times New Roman" w:hAnsi="Times New Roman"/>
          <w:kern w:val="2"/>
          <w:sz w:val="18"/>
          <w:szCs w:val="18"/>
        </w:rPr>
        <w:t>в приложении 1 к муниципальной программе в паспорте подпрограммы строку «</w:t>
      </w:r>
      <w:r w:rsidRPr="000F651D">
        <w:rPr>
          <w:rFonts w:ascii="Times New Roman" w:hAnsi="Times New Roman"/>
          <w:spacing w:val="-2"/>
          <w:kern w:val="2"/>
          <w:sz w:val="18"/>
          <w:szCs w:val="18"/>
        </w:rPr>
        <w:t>Объемы бюджетных ассигнований» изложить в следующей редакции:</w:t>
      </w:r>
    </w:p>
    <w:p w:rsidR="00D85A47" w:rsidRPr="000F651D" w:rsidRDefault="00D85A47" w:rsidP="000F651D">
      <w:pPr>
        <w:widowControl w:val="0"/>
        <w:suppressAutoHyphens/>
        <w:spacing w:after="0" w:line="240" w:lineRule="auto"/>
        <w:jc w:val="both"/>
        <w:rPr>
          <w:rFonts w:ascii="Times New Roman" w:hAnsi="Times New Roman"/>
          <w:spacing w:val="-2"/>
          <w:kern w:val="2"/>
          <w:sz w:val="18"/>
          <w:szCs w:val="18"/>
        </w:rPr>
      </w:pPr>
      <w:r w:rsidRPr="000F651D">
        <w:rPr>
          <w:rFonts w:ascii="Times New Roman" w:hAnsi="Times New Roman"/>
          <w:spacing w:val="-2"/>
          <w:kern w:val="2"/>
          <w:sz w:val="18"/>
          <w:szCs w:val="18"/>
        </w:rPr>
        <w:t xml:space="preserve">     </w:t>
      </w: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p>
    <w:tbl>
      <w:tblPr>
        <w:tblW w:w="9540" w:type="dxa"/>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570"/>
        <w:gridCol w:w="3236"/>
        <w:gridCol w:w="5408"/>
        <w:gridCol w:w="326"/>
      </w:tblGrid>
      <w:tr w:rsidR="00D85A47" w:rsidRPr="0067679E" w:rsidTr="000F651D">
        <w:trPr>
          <w:trHeight w:val="2429"/>
        </w:trPr>
        <w:tc>
          <w:tcPr>
            <w:tcW w:w="570" w:type="dxa"/>
            <w:tcBorders>
              <w:top w:val="nil"/>
              <w:left w:val="nil"/>
              <w:bottom w:val="nil"/>
              <w:right w:val="single" w:sz="4" w:space="0" w:color="auto"/>
            </w:tcBorders>
          </w:tcPr>
          <w:p w:rsidR="00D85A47" w:rsidRPr="000F651D" w:rsidRDefault="00D85A47" w:rsidP="000F651D">
            <w:pPr>
              <w:widowControl w:val="0"/>
              <w:suppressLineNumbers/>
              <w:suppressAutoHyphens/>
              <w:autoSpaceDN w:val="0"/>
              <w:spacing w:after="0" w:line="240" w:lineRule="auto"/>
              <w:ind w:hanging="10"/>
              <w:textAlignment w:val="baseline"/>
              <w:rPr>
                <w:rFonts w:ascii="Times New Roman" w:eastAsia="Arial Unicode MS" w:hAnsi="Times New Roman"/>
                <w:spacing w:val="-2"/>
                <w:kern w:val="3"/>
                <w:sz w:val="18"/>
                <w:szCs w:val="18"/>
              </w:rPr>
            </w:pPr>
            <w:r w:rsidRPr="000F651D">
              <w:rPr>
                <w:rFonts w:ascii="Times New Roman" w:eastAsia="Arial Unicode MS" w:hAnsi="Times New Roman"/>
                <w:spacing w:val="-2"/>
                <w:kern w:val="3"/>
                <w:sz w:val="18"/>
                <w:szCs w:val="18"/>
              </w:rPr>
              <w:t xml:space="preserve">       «</w:t>
            </w:r>
          </w:p>
        </w:tc>
        <w:tc>
          <w:tcPr>
            <w:tcW w:w="3236" w:type="dxa"/>
            <w:tcBorders>
              <w:top w:val="single" w:sz="4" w:space="0" w:color="auto"/>
              <w:left w:val="single" w:sz="4" w:space="0" w:color="auto"/>
            </w:tcBorders>
            <w:tcMar>
              <w:top w:w="55" w:type="dxa"/>
              <w:left w:w="55" w:type="dxa"/>
              <w:bottom w:w="55" w:type="dxa"/>
              <w:right w:w="55" w:type="dxa"/>
            </w:tcMar>
          </w:tcPr>
          <w:p w:rsidR="00D85A47" w:rsidRPr="000F651D" w:rsidRDefault="00D85A47" w:rsidP="000F651D">
            <w:pPr>
              <w:widowControl w:val="0"/>
              <w:suppressLineNumbers/>
              <w:suppressAutoHyphens/>
              <w:autoSpaceDN w:val="0"/>
              <w:spacing w:after="0" w:line="240" w:lineRule="auto"/>
              <w:ind w:left="-190" w:firstLine="190"/>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Планируемый объем бюджетного финансирования подпрограммы на 2021-2026 годы, в тыс. руб.:</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ВСЕГО: 1111902,6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В том числе по годам:</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2021 год – 194132,6 тыс. рублей</w:t>
            </w:r>
            <w:r w:rsidRPr="000F651D">
              <w:rPr>
                <w:rFonts w:ascii="Times New Roman" w:hAnsi="Times New Roman"/>
                <w:kern w:val="3"/>
                <w:sz w:val="18"/>
                <w:szCs w:val="18"/>
              </w:rPr>
              <w:t>;</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2022 год – 183554 тыс. рублей</w:t>
            </w:r>
            <w:r w:rsidRPr="000F651D">
              <w:rPr>
                <w:rFonts w:ascii="Times New Roman" w:hAnsi="Times New Roman"/>
                <w:kern w:val="3"/>
                <w:sz w:val="18"/>
                <w:szCs w:val="18"/>
              </w:rPr>
              <w:t>;</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2023 год – 183554 тыс. рублей</w:t>
            </w:r>
            <w:r w:rsidRPr="000F651D">
              <w:rPr>
                <w:rFonts w:ascii="Times New Roman" w:hAnsi="Times New Roman"/>
                <w:kern w:val="3"/>
                <w:sz w:val="18"/>
                <w:szCs w:val="18"/>
              </w:rPr>
              <w:t>;</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2024 год - 183554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2025 год – 183554 тыс. рублей;</w:t>
            </w:r>
          </w:p>
          <w:p w:rsidR="00D85A47" w:rsidRPr="000F651D" w:rsidRDefault="00D85A47" w:rsidP="000F651D">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0F651D">
              <w:rPr>
                <w:rFonts w:ascii="Times New Roman" w:eastAsia="Arial Unicode MS" w:hAnsi="Times New Roman"/>
                <w:kern w:val="3"/>
                <w:sz w:val="18"/>
                <w:szCs w:val="18"/>
              </w:rPr>
              <w:t>2026 год – 183554 тыс. рублей.</w:t>
            </w:r>
          </w:p>
        </w:tc>
        <w:tc>
          <w:tcPr>
            <w:tcW w:w="326" w:type="dxa"/>
            <w:tcBorders>
              <w:top w:val="nil"/>
              <w:left w:val="single" w:sz="4" w:space="0" w:color="auto"/>
              <w:bottom w:val="nil"/>
              <w:right w:val="nil"/>
            </w:tcBorders>
          </w:tcPr>
          <w:p w:rsidR="00D85A47" w:rsidRPr="000F651D" w:rsidRDefault="00D85A47" w:rsidP="000F651D">
            <w:pPr>
              <w:rPr>
                <w:rFonts w:ascii="Times New Roman" w:hAnsi="Times New Roman"/>
                <w:kern w:val="2"/>
                <w:sz w:val="18"/>
                <w:szCs w:val="18"/>
              </w:rPr>
            </w:pPr>
          </w:p>
        </w:tc>
      </w:tr>
    </w:tbl>
    <w:p w:rsidR="00D85A47" w:rsidRPr="000F651D" w:rsidRDefault="00D85A47" w:rsidP="000F651D">
      <w:pPr>
        <w:widowControl w:val="0"/>
        <w:suppressAutoHyphens/>
        <w:autoSpaceDN w:val="0"/>
        <w:spacing w:after="0" w:line="240" w:lineRule="auto"/>
        <w:ind w:left="284" w:right="-710"/>
        <w:jc w:val="both"/>
        <w:textAlignment w:val="baseline"/>
        <w:rPr>
          <w:rFonts w:ascii="Times New Roman" w:hAnsi="Times New Roman"/>
          <w:b/>
          <w:bCs/>
          <w:spacing w:val="-4"/>
          <w:kern w:val="3"/>
          <w:sz w:val="18"/>
          <w:szCs w:val="18"/>
        </w:rPr>
      </w:pPr>
      <w:r w:rsidRPr="000F651D">
        <w:rPr>
          <w:rFonts w:ascii="Times New Roman" w:eastAsia="Arial Unicode MS" w:hAnsi="Times New Roman"/>
          <w:kern w:val="3"/>
          <w:sz w:val="18"/>
          <w:szCs w:val="18"/>
        </w:rPr>
        <w:t xml:space="preserve">                                                                                                                                                  » ;</w:t>
      </w:r>
    </w:p>
    <w:p w:rsidR="00D85A47" w:rsidRPr="000F651D" w:rsidRDefault="00D85A47" w:rsidP="000F651D">
      <w:pPr>
        <w:widowControl w:val="0"/>
        <w:suppressAutoHyphens/>
        <w:autoSpaceDN w:val="0"/>
        <w:spacing w:after="0" w:line="240" w:lineRule="auto"/>
        <w:ind w:firstLine="284"/>
        <w:jc w:val="both"/>
        <w:textAlignment w:val="baseline"/>
        <w:rPr>
          <w:rFonts w:ascii="Times New Roman" w:hAnsi="Times New Roman"/>
          <w:b/>
          <w:bCs/>
          <w:spacing w:val="-4"/>
          <w:kern w:val="3"/>
          <w:sz w:val="18"/>
          <w:szCs w:val="18"/>
        </w:rPr>
      </w:pPr>
      <w:r w:rsidRPr="000F651D">
        <w:rPr>
          <w:rFonts w:ascii="Times New Roman" w:eastAsia="Arial Unicode MS" w:hAnsi="Times New Roman"/>
          <w:kern w:val="3"/>
          <w:sz w:val="18"/>
          <w:szCs w:val="18"/>
        </w:rPr>
        <w:t xml:space="preserve">4) таблицу 3 в Разделе </w:t>
      </w:r>
      <w:r w:rsidRPr="000F651D">
        <w:rPr>
          <w:rFonts w:ascii="Times New Roman" w:eastAsia="Arial Unicode MS" w:hAnsi="Times New Roman"/>
          <w:kern w:val="3"/>
          <w:sz w:val="18"/>
          <w:szCs w:val="18"/>
          <w:lang w:val="en-US"/>
        </w:rPr>
        <w:t>IX</w:t>
      </w:r>
      <w:r w:rsidRPr="000F651D">
        <w:rPr>
          <w:rFonts w:ascii="Times New Roman" w:eastAsia="Arial Unicode MS" w:hAnsi="Times New Roman"/>
          <w:kern w:val="3"/>
          <w:sz w:val="18"/>
          <w:szCs w:val="18"/>
        </w:rPr>
        <w:t>. приложения 1</w:t>
      </w:r>
      <w:r w:rsidRPr="000F651D">
        <w:rPr>
          <w:rFonts w:ascii="Times New Roman" w:hAnsi="Times New Roman"/>
          <w:bCs/>
          <w:spacing w:val="-4"/>
          <w:kern w:val="3"/>
          <w:sz w:val="18"/>
          <w:szCs w:val="18"/>
        </w:rPr>
        <w:t xml:space="preserve"> к муниципальной программе </w:t>
      </w:r>
      <w:r w:rsidRPr="000F651D">
        <w:rPr>
          <w:rFonts w:ascii="Times New Roman" w:eastAsia="Arial Unicode MS" w:hAnsi="Times New Roman"/>
          <w:bCs/>
          <w:kern w:val="3"/>
          <w:sz w:val="18"/>
          <w:szCs w:val="18"/>
        </w:rPr>
        <w:t>изложить в новой редакции согласно приложению 2 к  настоящему постановлению.</w:t>
      </w:r>
      <w:r w:rsidRPr="000F651D">
        <w:rPr>
          <w:rFonts w:ascii="Times New Roman" w:eastAsia="Arial Unicode MS" w:hAnsi="Times New Roman"/>
          <w:kern w:val="3"/>
          <w:sz w:val="18"/>
          <w:szCs w:val="18"/>
        </w:rPr>
        <w:t xml:space="preserve">                                                                                                                                                   </w:t>
      </w:r>
    </w:p>
    <w:p w:rsidR="00D85A47" w:rsidRPr="000F651D" w:rsidRDefault="00D85A47" w:rsidP="000F651D">
      <w:pPr>
        <w:widowControl w:val="0"/>
        <w:numPr>
          <w:ilvl w:val="0"/>
          <w:numId w:val="19"/>
        </w:numPr>
        <w:suppressAutoHyphens/>
        <w:spacing w:after="0" w:line="240" w:lineRule="auto"/>
        <w:ind w:left="0" w:firstLine="284"/>
        <w:jc w:val="both"/>
        <w:rPr>
          <w:rFonts w:ascii="Times New Roman" w:hAnsi="Times New Roman"/>
          <w:kern w:val="2"/>
          <w:sz w:val="18"/>
          <w:szCs w:val="18"/>
        </w:rPr>
      </w:pPr>
      <w:r w:rsidRPr="000F651D">
        <w:rPr>
          <w:rFonts w:ascii="Times New Roman" w:hAnsi="Times New Roman"/>
          <w:kern w:val="2"/>
          <w:sz w:val="18"/>
          <w:szCs w:val="18"/>
        </w:rPr>
        <w:t>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85A47" w:rsidRPr="000F651D" w:rsidRDefault="00D85A47" w:rsidP="000F651D">
      <w:pPr>
        <w:widowControl w:val="0"/>
        <w:numPr>
          <w:ilvl w:val="0"/>
          <w:numId w:val="19"/>
        </w:numPr>
        <w:suppressAutoHyphens/>
        <w:spacing w:after="0" w:line="240" w:lineRule="auto"/>
        <w:ind w:left="0" w:firstLine="284"/>
        <w:jc w:val="both"/>
        <w:rPr>
          <w:rFonts w:ascii="Times New Roman" w:hAnsi="Times New Roman"/>
          <w:kern w:val="2"/>
          <w:sz w:val="18"/>
          <w:szCs w:val="18"/>
        </w:rPr>
      </w:pPr>
      <w:r w:rsidRPr="000F651D">
        <w:rPr>
          <w:rFonts w:ascii="Times New Roman" w:hAnsi="Times New Roman"/>
          <w:kern w:val="2"/>
          <w:sz w:val="18"/>
          <w:szCs w:val="18"/>
        </w:rPr>
        <w:t>Контроль за выполнением настоящего постановления возложить на первого заместителя Главы Притобольного района.</w:t>
      </w: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p>
    <w:p w:rsidR="00D85A47" w:rsidRPr="000F651D" w:rsidRDefault="00D85A47" w:rsidP="000F651D">
      <w:pPr>
        <w:widowControl w:val="0"/>
        <w:suppressAutoHyphens/>
        <w:spacing w:after="0" w:line="240" w:lineRule="auto"/>
        <w:jc w:val="both"/>
        <w:rPr>
          <w:rFonts w:ascii="Times New Roman" w:hAnsi="Times New Roman"/>
          <w:kern w:val="2"/>
          <w:sz w:val="18"/>
          <w:szCs w:val="18"/>
        </w:rPr>
      </w:pPr>
      <w:r w:rsidRPr="000F651D">
        <w:rPr>
          <w:rFonts w:ascii="Times New Roman" w:hAnsi="Times New Roman"/>
          <w:kern w:val="2"/>
          <w:sz w:val="18"/>
          <w:szCs w:val="18"/>
        </w:rPr>
        <w:t xml:space="preserve">Глава  Притобольного района                                                                        Д.Ю. Лесовой                                                                        </w:t>
      </w:r>
    </w:p>
    <w:p w:rsidR="00D85A47" w:rsidRPr="000F651D" w:rsidRDefault="00D85A47" w:rsidP="000F651D">
      <w:pPr>
        <w:widowControl w:val="0"/>
        <w:suppressAutoHyphens/>
        <w:spacing w:after="0" w:line="240" w:lineRule="auto"/>
        <w:rPr>
          <w:rFonts w:ascii="Times New Roman" w:hAnsi="Times New Roman"/>
          <w:kern w:val="2"/>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sectPr w:rsidR="00D85A47" w:rsidSect="008B64E5">
          <w:pgSz w:w="11906" w:h="16838" w:code="9"/>
          <w:pgMar w:top="567" w:right="567" w:bottom="567" w:left="567" w:header="0" w:footer="0" w:gutter="0"/>
          <w:cols w:space="708"/>
          <w:docGrid w:linePitch="360"/>
        </w:sectPr>
      </w:pPr>
    </w:p>
    <w:tbl>
      <w:tblPr>
        <w:tblW w:w="14992" w:type="dxa"/>
        <w:tblLook w:val="00A0"/>
      </w:tblPr>
      <w:tblGrid>
        <w:gridCol w:w="9747"/>
        <w:gridCol w:w="5245"/>
      </w:tblGrid>
      <w:tr w:rsidR="00D85A47" w:rsidRPr="0067679E" w:rsidTr="0067679E">
        <w:tc>
          <w:tcPr>
            <w:tcW w:w="9747" w:type="dxa"/>
          </w:tcPr>
          <w:p w:rsidR="00D85A47" w:rsidRPr="0067679E" w:rsidRDefault="00D85A47" w:rsidP="0067679E">
            <w:pPr>
              <w:widowControl w:val="0"/>
              <w:suppressAutoHyphens/>
              <w:autoSpaceDN w:val="0"/>
              <w:spacing w:after="0" w:line="240" w:lineRule="auto"/>
              <w:jc w:val="right"/>
              <w:textAlignment w:val="baseline"/>
              <w:rPr>
                <w:rFonts w:ascii="Times New Roman" w:eastAsia="Arial Unicode MS" w:hAnsi="Times New Roman"/>
                <w:b/>
                <w:bCs/>
                <w:kern w:val="3"/>
                <w:sz w:val="18"/>
                <w:szCs w:val="18"/>
              </w:rPr>
            </w:pPr>
          </w:p>
        </w:tc>
        <w:tc>
          <w:tcPr>
            <w:tcW w:w="5245" w:type="dxa"/>
          </w:tcPr>
          <w:p w:rsidR="00D85A47" w:rsidRPr="0067679E" w:rsidRDefault="00D85A47" w:rsidP="0067679E">
            <w:pPr>
              <w:widowControl w:val="0"/>
              <w:suppressAutoHyphens/>
              <w:autoSpaceDN w:val="0"/>
              <w:spacing w:after="0" w:line="240" w:lineRule="auto"/>
              <w:jc w:val="both"/>
              <w:textAlignment w:val="baseline"/>
              <w:rPr>
                <w:rFonts w:ascii="Times New Roman" w:eastAsia="Arial Unicode MS" w:hAnsi="Times New Roman"/>
                <w:bCs/>
                <w:kern w:val="3"/>
                <w:sz w:val="18"/>
                <w:szCs w:val="18"/>
              </w:rPr>
            </w:pPr>
            <w:r w:rsidRPr="0067679E">
              <w:rPr>
                <w:rFonts w:ascii="Times New Roman" w:eastAsia="Arial Unicode MS" w:hAnsi="Times New Roman"/>
                <w:bCs/>
                <w:kern w:val="3"/>
                <w:sz w:val="18"/>
                <w:szCs w:val="18"/>
              </w:rPr>
              <w:t>Приложение 1</w:t>
            </w:r>
          </w:p>
          <w:p w:rsidR="00D85A47" w:rsidRPr="0067679E" w:rsidRDefault="00D85A47" w:rsidP="0067679E">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67679E">
              <w:rPr>
                <w:rFonts w:ascii="Times New Roman" w:eastAsia="Arial Unicode MS" w:hAnsi="Times New Roman"/>
                <w:bCs/>
                <w:kern w:val="3"/>
                <w:sz w:val="18"/>
                <w:szCs w:val="18"/>
              </w:rPr>
              <w:t xml:space="preserve">к постановлению Администрации Притобольного района от 24 февраля                            2021 г.  № 68 «О внесении изменений в постановление Администрации Притобольного района от 11.12.2020 года № 453 </w:t>
            </w:r>
            <w:r w:rsidRPr="0067679E">
              <w:rPr>
                <w:rFonts w:ascii="Times New Roman" w:eastAsia="Arial Unicode MS" w:hAnsi="Times New Roman"/>
                <w:kern w:val="3"/>
                <w:sz w:val="18"/>
                <w:szCs w:val="18"/>
              </w:rPr>
              <w:t xml:space="preserve">«Об  утверждении муниципальной программы «Развитие образования в Притобольном районе»  на 2021-2026 годы»              </w:t>
            </w:r>
          </w:p>
          <w:p w:rsidR="00D85A47" w:rsidRPr="0067679E" w:rsidRDefault="00D85A47" w:rsidP="0067679E">
            <w:pPr>
              <w:widowControl w:val="0"/>
              <w:suppressAutoHyphens/>
              <w:autoSpaceDN w:val="0"/>
              <w:spacing w:after="0" w:line="240" w:lineRule="auto"/>
              <w:jc w:val="both"/>
              <w:textAlignment w:val="baseline"/>
              <w:rPr>
                <w:rFonts w:ascii="Times New Roman" w:eastAsia="Arial Unicode MS" w:hAnsi="Times New Roman"/>
                <w:b/>
                <w:bCs/>
                <w:kern w:val="3"/>
                <w:sz w:val="18"/>
                <w:szCs w:val="18"/>
              </w:rPr>
            </w:pPr>
          </w:p>
        </w:tc>
      </w:tr>
    </w:tbl>
    <w:p w:rsidR="00D85A47" w:rsidRPr="000F651D" w:rsidRDefault="00D85A47" w:rsidP="000F651D">
      <w:pPr>
        <w:widowControl w:val="0"/>
        <w:suppressAutoHyphens/>
        <w:autoSpaceDN w:val="0"/>
        <w:spacing w:after="0" w:line="240" w:lineRule="auto"/>
        <w:jc w:val="right"/>
        <w:textAlignment w:val="baseline"/>
        <w:rPr>
          <w:rFonts w:ascii="Times New Roman" w:eastAsia="Arial Unicode MS" w:hAnsi="Times New Roman"/>
          <w:b/>
          <w:bCs/>
          <w:kern w:val="3"/>
          <w:sz w:val="24"/>
          <w:szCs w:val="24"/>
        </w:rPr>
      </w:pPr>
    </w:p>
    <w:p w:rsidR="00D85A47" w:rsidRPr="000F651D" w:rsidRDefault="00D85A47" w:rsidP="000F651D">
      <w:pPr>
        <w:widowControl w:val="0"/>
        <w:suppressAutoHyphens/>
        <w:autoSpaceDN w:val="0"/>
        <w:spacing w:after="0" w:line="240" w:lineRule="auto"/>
        <w:jc w:val="center"/>
        <w:textAlignment w:val="baseline"/>
        <w:rPr>
          <w:rFonts w:ascii="Times New Roman" w:eastAsia="Arial Unicode MS" w:hAnsi="Times New Roman"/>
          <w:b/>
          <w:bCs/>
          <w:kern w:val="3"/>
          <w:sz w:val="24"/>
          <w:szCs w:val="24"/>
        </w:rPr>
      </w:pPr>
    </w:p>
    <w:p w:rsidR="00D85A47" w:rsidRPr="000F651D" w:rsidRDefault="00D85A47" w:rsidP="000F651D">
      <w:pPr>
        <w:widowControl w:val="0"/>
        <w:suppressAutoHyphens/>
        <w:autoSpaceDN w:val="0"/>
        <w:spacing w:after="0" w:line="240" w:lineRule="auto"/>
        <w:jc w:val="center"/>
        <w:textAlignment w:val="baseline"/>
        <w:rPr>
          <w:rFonts w:ascii="Times New Roman" w:eastAsia="Arial Unicode MS" w:hAnsi="Times New Roman"/>
          <w:b/>
          <w:bCs/>
          <w:kern w:val="3"/>
          <w:sz w:val="18"/>
          <w:szCs w:val="18"/>
        </w:rPr>
      </w:pPr>
      <w:r w:rsidRPr="000F651D">
        <w:rPr>
          <w:rFonts w:ascii="Times New Roman" w:eastAsia="Arial Unicode MS" w:hAnsi="Times New Roman"/>
          <w:b/>
          <w:bCs/>
          <w:kern w:val="3"/>
          <w:sz w:val="18"/>
          <w:szCs w:val="18"/>
        </w:rPr>
        <w:t>Таблица 3. Ресурсное обеспечение Программы</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bCs/>
          <w:kern w:val="3"/>
          <w:sz w:val="18"/>
          <w:szCs w:val="18"/>
          <w:lang w:eastAsia="zh-CN"/>
        </w:rPr>
      </w:pPr>
      <w:r w:rsidRPr="000F651D">
        <w:rPr>
          <w:rFonts w:ascii="Times New Roman" w:hAnsi="Times New Roman"/>
          <w:b/>
          <w:bCs/>
          <w:kern w:val="3"/>
          <w:sz w:val="18"/>
          <w:szCs w:val="18"/>
          <w:lang w:eastAsia="zh-CN"/>
        </w:rPr>
        <w:t>3.1. Ресурсное обеспечение мероприятий  Программы</w:t>
      </w:r>
    </w:p>
    <w:tbl>
      <w:tblPr>
        <w:tblW w:w="14500" w:type="dxa"/>
        <w:tblInd w:w="11" w:type="dxa"/>
        <w:tblLayout w:type="fixed"/>
        <w:tblCellMar>
          <w:left w:w="10" w:type="dxa"/>
          <w:right w:w="10" w:type="dxa"/>
        </w:tblCellMar>
        <w:tblLook w:val="0000"/>
      </w:tblPr>
      <w:tblGrid>
        <w:gridCol w:w="519"/>
        <w:gridCol w:w="1962"/>
        <w:gridCol w:w="1275"/>
        <w:gridCol w:w="21"/>
        <w:gridCol w:w="1089"/>
        <w:gridCol w:w="10"/>
        <w:gridCol w:w="1190"/>
        <w:gridCol w:w="40"/>
        <w:gridCol w:w="1390"/>
        <w:gridCol w:w="1329"/>
        <w:gridCol w:w="36"/>
        <w:gridCol w:w="1275"/>
        <w:gridCol w:w="17"/>
        <w:gridCol w:w="1468"/>
        <w:gridCol w:w="31"/>
        <w:gridCol w:w="1529"/>
        <w:gridCol w:w="13"/>
        <w:gridCol w:w="1306"/>
      </w:tblGrid>
      <w:tr w:rsidR="00D85A47" w:rsidRPr="0067679E" w:rsidTr="000F651D">
        <w:trPr>
          <w:tblHead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 п/п</w:t>
            </w:r>
          </w:p>
        </w:tc>
        <w:tc>
          <w:tcPr>
            <w:tcW w:w="196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Наименование мероприятия</w:t>
            </w:r>
          </w:p>
        </w:tc>
        <w:tc>
          <w:tcPr>
            <w:tcW w:w="1296"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Главный распорядитель средств муниципального бюджета</w:t>
            </w:r>
          </w:p>
        </w:tc>
        <w:tc>
          <w:tcPr>
            <w:tcW w:w="1099"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Источник финанси-рования</w:t>
            </w:r>
          </w:p>
        </w:tc>
        <w:tc>
          <w:tcPr>
            <w:tcW w:w="9624"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Объемы финансирования, тыс. рублей</w:t>
            </w:r>
          </w:p>
        </w:tc>
      </w:tr>
      <w:tr w:rsidR="00D85A47" w:rsidRPr="0067679E" w:rsidTr="000F651D">
        <w:trPr>
          <w:tblHead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96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296"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099"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230"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Всего</w:t>
            </w:r>
          </w:p>
        </w:tc>
        <w:tc>
          <w:tcPr>
            <w:tcW w:w="839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в том числе по годам:</w:t>
            </w:r>
          </w:p>
        </w:tc>
      </w:tr>
      <w:tr w:rsidR="00D85A47" w:rsidRPr="0067679E" w:rsidTr="000F651D">
        <w:trPr>
          <w:trHeight w:val="1234"/>
          <w:tblHead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96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296"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099"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230"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2021</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2022</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2023</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2024</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2025</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2026</w:t>
            </w:r>
          </w:p>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год</w:t>
            </w:r>
          </w:p>
        </w:tc>
      </w:tr>
      <w:tr w:rsidR="00D85A47" w:rsidRPr="0067679E" w:rsidTr="000F651D">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w:t>
            </w:r>
          </w:p>
        </w:tc>
        <w:tc>
          <w:tcPr>
            <w:tcW w:w="13981"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 xml:space="preserve">Задачи: </w:t>
            </w:r>
            <w:r w:rsidRPr="000F651D">
              <w:rPr>
                <w:rFonts w:ascii="Times New Roman" w:hAnsi="Times New Roman"/>
                <w:kern w:val="3"/>
                <w:sz w:val="18"/>
                <w:szCs w:val="18"/>
                <w:shd w:val="clear" w:color="auto" w:fill="FFFFFF"/>
                <w:lang w:eastAsia="zh-CN"/>
              </w:rPr>
              <w:t>обеспечение доступности и качества образо</w:t>
            </w:r>
            <w:r w:rsidRPr="000F651D">
              <w:rPr>
                <w:rFonts w:ascii="Times New Roman" w:hAnsi="Times New Roman"/>
                <w:kern w:val="3"/>
                <w:sz w:val="18"/>
                <w:szCs w:val="18"/>
                <w:lang w:eastAsia="zh-CN"/>
              </w:rPr>
              <w:t>вания посредством обновления содержания, технологий обучения и материально-</w:t>
            </w:r>
            <w:r w:rsidRPr="000F651D">
              <w:rPr>
                <w:rFonts w:ascii="Times New Roman" w:hAnsi="Times New Roman"/>
                <w:bCs/>
                <w:kern w:val="3"/>
                <w:sz w:val="18"/>
                <w:szCs w:val="18"/>
                <w:lang w:eastAsia="zh-CN"/>
              </w:rPr>
              <w:t>технической базы</w:t>
            </w:r>
            <w:r w:rsidRPr="000F651D">
              <w:rPr>
                <w:rFonts w:ascii="Times New Roman" w:hAnsi="Times New Roman"/>
                <w:kern w:val="3"/>
                <w:sz w:val="18"/>
                <w:szCs w:val="18"/>
                <w:lang w:eastAsia="zh-CN"/>
              </w:rPr>
              <w:t>, в том числе за счет создания дополнительных мест</w:t>
            </w:r>
          </w:p>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 xml:space="preserve">Целевые индикаторы:  </w:t>
            </w:r>
            <w:r w:rsidRPr="000F651D">
              <w:rPr>
                <w:rFonts w:ascii="Times New Roman" w:eastAsia="Arial Unicode MS" w:hAnsi="Times New Roman"/>
                <w:bCs/>
                <w:color w:val="000000"/>
                <w:kern w:val="3"/>
                <w:sz w:val="18"/>
                <w:szCs w:val="18"/>
                <w:shd w:val="clear" w:color="auto" w:fill="FFFFFF"/>
                <w:lang w:eastAsia="zh-CN"/>
              </w:rPr>
              <w:t>1, 2</w:t>
            </w:r>
          </w:p>
        </w:tc>
      </w:tr>
      <w:tr w:rsidR="00D85A47" w:rsidRPr="0067679E" w:rsidTr="000F651D">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Мероприятия подпрограммы «Развитие общего образования»</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1111902,6</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194132,6</w:t>
            </w: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183554</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183554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183554</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183554</w:t>
            </w: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183554</w:t>
            </w:r>
          </w:p>
        </w:tc>
      </w:tr>
      <w:tr w:rsidR="00D85A47" w:rsidRPr="0067679E" w:rsidTr="000F651D">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w:t>
            </w:r>
          </w:p>
        </w:tc>
        <w:tc>
          <w:tcPr>
            <w:tcW w:w="13981"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 xml:space="preserve">Задача: </w:t>
            </w:r>
            <w:r w:rsidRPr="000F651D">
              <w:rPr>
                <w:rFonts w:ascii="Times New Roman" w:hAnsi="Times New Roman"/>
                <w:bCs/>
                <w:color w:val="000000"/>
                <w:kern w:val="3"/>
                <w:sz w:val="18"/>
                <w:szCs w:val="18"/>
                <w:lang w:eastAsia="zh-CN"/>
              </w:rPr>
              <w:t>с</w:t>
            </w:r>
            <w:r w:rsidRPr="000F651D">
              <w:rPr>
                <w:rFonts w:ascii="Times New Roman" w:hAnsi="Times New Roman"/>
                <w:bCs/>
                <w:kern w:val="3"/>
                <w:sz w:val="18"/>
                <w:szCs w:val="18"/>
                <w:lang w:eastAsia="zh-CN"/>
              </w:rPr>
              <w:t xml:space="preserve">оздание единого воспитательного пространства, развивающего потенциал сфер воспитания и дополнительного образования, </w:t>
            </w:r>
            <w:r w:rsidRPr="000F651D">
              <w:rPr>
                <w:rFonts w:ascii="Times New Roman" w:hAnsi="Times New Roman"/>
                <w:kern w:val="3"/>
                <w:sz w:val="18"/>
                <w:szCs w:val="18"/>
                <w:lang w:eastAsia="zh-CN"/>
              </w:rPr>
              <w:t xml:space="preserve">обеспечение функционирования системы персонифицированного финансирования дополнительного образования детей.   </w:t>
            </w:r>
          </w:p>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Целевые индикаторы: 3,4,</w:t>
            </w:r>
            <w:r w:rsidRPr="000F651D">
              <w:rPr>
                <w:rFonts w:ascii="Times New Roman" w:hAnsi="Times New Roman"/>
                <w:color w:val="000000"/>
                <w:kern w:val="3"/>
                <w:sz w:val="18"/>
                <w:szCs w:val="18"/>
                <w:shd w:val="clear" w:color="auto" w:fill="FFFFFF"/>
                <w:lang w:eastAsia="zh-CN"/>
              </w:rPr>
              <w:t>5, 6</w:t>
            </w:r>
          </w:p>
        </w:tc>
      </w:tr>
      <w:tr w:rsidR="00D85A47" w:rsidRPr="0067679E" w:rsidTr="000F651D">
        <w:tc>
          <w:tcPr>
            <w:tcW w:w="519" w:type="dxa"/>
            <w:vMerge/>
            <w:tcBorders>
              <w:top w:val="single" w:sz="4" w:space="0" w:color="000000"/>
              <w:left w:val="single" w:sz="4" w:space="0" w:color="000000"/>
              <w:bottom w:val="single" w:sz="4" w:space="0" w:color="000000"/>
            </w:tcBorders>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962" w:type="dxa"/>
            <w:tcBorders>
              <w:left w:val="single" w:sz="4" w:space="0" w:color="000000"/>
              <w:bottom w:val="single" w:sz="4" w:space="0" w:color="000000"/>
              <w:right w:val="single" w:sz="4" w:space="0" w:color="000000"/>
            </w:tcBorders>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275" w:type="dxa"/>
            <w:tcBorders>
              <w:left w:val="single" w:sz="4" w:space="0" w:color="000000"/>
              <w:bottom w:val="single" w:sz="4" w:space="0" w:color="000000"/>
              <w:right w:val="single" w:sz="4" w:space="0" w:color="000000"/>
            </w:tcBorders>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Притобольный отдел образования</w:t>
            </w:r>
          </w:p>
        </w:tc>
        <w:tc>
          <w:tcPr>
            <w:tcW w:w="1110" w:type="dxa"/>
            <w:gridSpan w:val="2"/>
            <w:tcBorders>
              <w:left w:val="single" w:sz="4" w:space="0" w:color="000000"/>
              <w:bottom w:val="single" w:sz="4" w:space="0" w:color="000000"/>
              <w:right w:val="single" w:sz="4" w:space="0" w:color="000000"/>
            </w:tcBorders>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Бюджет Притобольного района</w:t>
            </w:r>
          </w:p>
        </w:tc>
        <w:tc>
          <w:tcPr>
            <w:tcW w:w="1200" w:type="dxa"/>
            <w:gridSpan w:val="2"/>
            <w:tcBorders>
              <w:left w:val="single" w:sz="4" w:space="0" w:color="000000"/>
              <w:bottom w:val="single" w:sz="4" w:space="0" w:color="000000"/>
              <w:right w:val="single" w:sz="4" w:space="0" w:color="000000"/>
            </w:tcBorders>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1656</w:t>
            </w: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430"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365"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tc>
        <w:tc>
          <w:tcPr>
            <w:tcW w:w="1275" w:type="dxa"/>
            <w:tcBorders>
              <w:left w:val="single" w:sz="4" w:space="0" w:color="000000"/>
              <w:bottom w:val="single" w:sz="4" w:space="0" w:color="000000"/>
              <w:right w:val="single" w:sz="4" w:space="0" w:color="000000"/>
            </w:tcBorders>
            <w:tcMar>
              <w:top w:w="0" w:type="dxa"/>
              <w:left w:w="10" w:type="dxa"/>
              <w:bottom w:w="0" w:type="dxa"/>
              <w:right w:w="10"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485"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560"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319"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kern w:val="3"/>
                <w:sz w:val="18"/>
                <w:szCs w:val="18"/>
              </w:rPr>
            </w:pPr>
            <w:r w:rsidRPr="000F651D">
              <w:rPr>
                <w:rFonts w:ascii="Times New Roman" w:eastAsia="Arial Unicode MS" w:hAnsi="Times New Roman"/>
                <w:kern w:val="3"/>
                <w:sz w:val="18"/>
                <w:szCs w:val="18"/>
              </w:rPr>
              <w:t>276</w:t>
            </w:r>
          </w:p>
        </w:tc>
      </w:tr>
      <w:tr w:rsidR="00D85A47" w:rsidRPr="0067679E" w:rsidTr="000F651D">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 xml:space="preserve">Мероприятия подпрограммы </w:t>
            </w:r>
            <w:r w:rsidRPr="000F651D">
              <w:rPr>
                <w:rFonts w:ascii="Times New Roman" w:hAnsi="Times New Roman"/>
                <w:kern w:val="3"/>
                <w:sz w:val="18"/>
                <w:szCs w:val="18"/>
                <w:lang w:eastAsia="zh-CN"/>
              </w:rPr>
              <w:t>«Реализация воспитательной работы и дополнительного образования детей  в Притобольном районе» на 2021-2026 годы.</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224743,99</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37414,49</w:t>
            </w: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37441,9</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37471,9</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37471,9</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37471,9</w:t>
            </w: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37471,9</w:t>
            </w:r>
          </w:p>
        </w:tc>
      </w:tr>
      <w:tr w:rsidR="00D85A47" w:rsidRPr="0067679E" w:rsidTr="000F651D">
        <w:trPr>
          <w:trHeight w:val="950"/>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3.</w:t>
            </w:r>
          </w:p>
        </w:tc>
        <w:tc>
          <w:tcPr>
            <w:tcW w:w="13981"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 xml:space="preserve">Задача: </w:t>
            </w:r>
            <w:r w:rsidRPr="000F651D">
              <w:rPr>
                <w:rFonts w:ascii="Times New Roman" w:hAnsi="Times New Roman"/>
                <w:bCs/>
                <w:color w:val="000000"/>
                <w:kern w:val="3"/>
                <w:sz w:val="18"/>
                <w:szCs w:val="18"/>
                <w:lang w:eastAsia="zh-CN"/>
              </w:rPr>
              <w:t>обеспечение внедрения национальной системы профессионального роста педагогических работников,</w:t>
            </w:r>
            <w:r w:rsidRPr="000F651D">
              <w:rPr>
                <w:rFonts w:ascii="Times New Roman" w:hAnsi="Times New Roman"/>
                <w:bCs/>
                <w:kern w:val="3"/>
                <w:sz w:val="18"/>
                <w:szCs w:val="18"/>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 xml:space="preserve">Целевой индикатор: </w:t>
            </w:r>
            <w:r w:rsidRPr="000F651D">
              <w:rPr>
                <w:rFonts w:ascii="Times New Roman" w:hAnsi="Times New Roman"/>
                <w:bCs/>
                <w:kern w:val="3"/>
                <w:sz w:val="18"/>
                <w:szCs w:val="18"/>
                <w:lang w:eastAsia="zh-CN"/>
              </w:rPr>
              <w:t>7</w:t>
            </w:r>
          </w:p>
        </w:tc>
      </w:tr>
      <w:tr w:rsidR="00D85A47" w:rsidRPr="0067679E" w:rsidTr="000F651D">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N w:val="0"/>
              <w:spacing w:after="0" w:line="240" w:lineRule="auto"/>
              <w:textAlignment w:val="baseline"/>
              <w:rPr>
                <w:rFonts w:ascii="Times New Roman" w:eastAsia="Arial Unicode MS" w:hAnsi="Times New Roman"/>
                <w:kern w:val="3"/>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Мероприятия подпрограммы «Кадровое обеспечение системы образования Притобольного района»</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1644</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274</w:t>
            </w:r>
          </w:p>
        </w:tc>
      </w:tr>
      <w:tr w:rsidR="00D85A47" w:rsidRPr="0067679E" w:rsidTr="000F651D">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4.</w:t>
            </w:r>
          </w:p>
        </w:tc>
        <w:tc>
          <w:tcPr>
            <w:tcW w:w="13981"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shd w:val="clear" w:color="auto" w:fill="FFFFFF"/>
                <w:lang w:eastAsia="zh-CN"/>
              </w:rPr>
              <w:t xml:space="preserve">Задачи:  </w:t>
            </w:r>
            <w:r w:rsidRPr="000F651D">
              <w:rPr>
                <w:rFonts w:ascii="Times New Roman" w:hAnsi="Times New Roman"/>
                <w:bCs/>
                <w:kern w:val="3"/>
                <w:sz w:val="18"/>
                <w:szCs w:val="18"/>
                <w:lang w:eastAsia="zh-CN"/>
              </w:rPr>
              <w:t>обеспечение эффективного управления государственными финансами в сфере образования Притобольного района</w:t>
            </w:r>
          </w:p>
        </w:tc>
      </w:tr>
      <w:tr w:rsidR="00D85A47" w:rsidRPr="0067679E" w:rsidTr="000F651D">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1)</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72341,31</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12056,31</w:t>
            </w: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12057</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12057</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12057</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12057</w:t>
            </w: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12057</w:t>
            </w:r>
          </w:p>
        </w:tc>
      </w:tr>
      <w:tr w:rsidR="00D85A47" w:rsidRPr="0067679E" w:rsidTr="000F651D">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2)</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Проведение районных конференций руководителей образовательных организаций, педагогических работников по проблемам развития образования</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0F651D">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3)</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Реализация прочих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kern w:val="3"/>
                <w:sz w:val="18"/>
                <w:szCs w:val="18"/>
                <w:shd w:val="clear" w:color="auto" w:fill="FFFFFF"/>
                <w:lang w:eastAsia="zh-CN"/>
              </w:rPr>
            </w:pPr>
            <w:r w:rsidRPr="000F651D">
              <w:rPr>
                <w:rFonts w:ascii="Times New Roman" w:hAnsi="Times New Roman"/>
                <w:kern w:val="3"/>
                <w:sz w:val="18"/>
                <w:szCs w:val="18"/>
                <w:shd w:val="clear" w:color="auto" w:fill="FFFFFF"/>
                <w:lang w:eastAsia="zh-CN"/>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autoSpaceDE w:val="0"/>
              <w:autoSpaceDN w:val="0"/>
              <w:spacing w:after="0" w:line="240" w:lineRule="auto"/>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Бюджет Притобольного района</w:t>
            </w:r>
          </w:p>
        </w:tc>
        <w:tc>
          <w:tcPr>
            <w:tcW w:w="123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2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ind w:left="60" w:right="-15"/>
              <w:jc w:val="center"/>
              <w:textAlignment w:val="baseline"/>
              <w:rPr>
                <w:rFonts w:ascii="Times New Roman" w:hAnsi="Times New Roman"/>
                <w:kern w:val="3"/>
                <w:sz w:val="18"/>
                <w:szCs w:val="18"/>
                <w:shd w:val="clear" w:color="auto" w:fill="FFFFFF"/>
                <w:lang w:eastAsia="zh-CN"/>
              </w:rPr>
            </w:pP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3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0F651D">
        <w:tc>
          <w:tcPr>
            <w:tcW w:w="4876" w:type="dxa"/>
            <w:gridSpan w:val="6"/>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both"/>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Всего:</w:t>
            </w:r>
          </w:p>
        </w:tc>
        <w:tc>
          <w:tcPr>
            <w:tcW w:w="1230" w:type="dxa"/>
            <w:gridSpan w:val="2"/>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1412287,9</w:t>
            </w:r>
          </w:p>
        </w:tc>
        <w:tc>
          <w:tcPr>
            <w:tcW w:w="1390" w:type="dxa"/>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244153,4</w:t>
            </w:r>
          </w:p>
        </w:tc>
        <w:tc>
          <w:tcPr>
            <w:tcW w:w="1329" w:type="dxa"/>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233602,9</w:t>
            </w:r>
          </w:p>
        </w:tc>
        <w:tc>
          <w:tcPr>
            <w:tcW w:w="1328" w:type="dxa"/>
            <w:gridSpan w:val="3"/>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233632,9</w:t>
            </w:r>
          </w:p>
        </w:tc>
        <w:tc>
          <w:tcPr>
            <w:tcW w:w="1499" w:type="dxa"/>
            <w:gridSpan w:val="2"/>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F651D">
              <w:rPr>
                <w:rFonts w:ascii="Times New Roman" w:hAnsi="Times New Roman"/>
                <w:b/>
                <w:kern w:val="3"/>
                <w:sz w:val="18"/>
                <w:szCs w:val="18"/>
                <w:shd w:val="clear" w:color="auto" w:fill="FFFFFF"/>
                <w:lang w:eastAsia="zh-CN"/>
              </w:rPr>
              <w:t>233632,9</w:t>
            </w:r>
          </w:p>
        </w:tc>
        <w:tc>
          <w:tcPr>
            <w:tcW w:w="1542" w:type="dxa"/>
            <w:gridSpan w:val="2"/>
            <w:tcBorders>
              <w:left w:val="single" w:sz="4" w:space="0" w:color="000000"/>
              <w:bottom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b/>
                <w:kern w:val="3"/>
                <w:sz w:val="18"/>
                <w:szCs w:val="18"/>
              </w:rPr>
            </w:pPr>
            <w:r w:rsidRPr="000F651D">
              <w:rPr>
                <w:rFonts w:ascii="Times New Roman" w:eastAsia="Arial Unicode MS" w:hAnsi="Times New Roman"/>
                <w:b/>
                <w:kern w:val="3"/>
                <w:sz w:val="18"/>
                <w:szCs w:val="18"/>
                <w:shd w:val="clear" w:color="auto" w:fill="FFFFFF"/>
              </w:rPr>
              <w:t>233632,9</w:t>
            </w:r>
          </w:p>
        </w:tc>
        <w:tc>
          <w:tcPr>
            <w:tcW w:w="130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F651D" w:rsidRDefault="00D85A47" w:rsidP="000F651D">
            <w:pPr>
              <w:widowControl w:val="0"/>
              <w:suppressAutoHyphens/>
              <w:autoSpaceDN w:val="0"/>
              <w:spacing w:after="0" w:line="240" w:lineRule="auto"/>
              <w:textAlignment w:val="baseline"/>
              <w:rPr>
                <w:rFonts w:ascii="Times New Roman" w:eastAsia="Arial Unicode MS" w:hAnsi="Times New Roman"/>
                <w:b/>
                <w:kern w:val="3"/>
                <w:sz w:val="18"/>
                <w:szCs w:val="18"/>
              </w:rPr>
            </w:pPr>
            <w:r w:rsidRPr="000F651D">
              <w:rPr>
                <w:rFonts w:ascii="Times New Roman" w:eastAsia="Arial Unicode MS" w:hAnsi="Times New Roman"/>
                <w:b/>
                <w:kern w:val="3"/>
                <w:sz w:val="18"/>
                <w:szCs w:val="18"/>
                <w:shd w:val="clear" w:color="auto" w:fill="FFFFFF"/>
              </w:rPr>
              <w:t>233632,9</w:t>
            </w:r>
          </w:p>
        </w:tc>
      </w:tr>
    </w:tbl>
    <w:p w:rsidR="00D85A47" w:rsidRPr="000F651D" w:rsidRDefault="00D85A47" w:rsidP="000F651D">
      <w:pPr>
        <w:widowControl w:val="0"/>
        <w:suppressAutoHyphens/>
        <w:autoSpaceDE w:val="0"/>
        <w:autoSpaceDN w:val="0"/>
        <w:spacing w:after="0" w:line="261" w:lineRule="exact"/>
        <w:jc w:val="both"/>
        <w:textAlignment w:val="baseline"/>
        <w:rPr>
          <w:rFonts w:ascii="Times New Roman" w:hAnsi="Times New Roman"/>
          <w:kern w:val="3"/>
          <w:sz w:val="18"/>
          <w:szCs w:val="18"/>
          <w:lang w:eastAsia="zh-CN"/>
        </w:rPr>
      </w:pPr>
      <w:r w:rsidRPr="000F651D">
        <w:rPr>
          <w:rFonts w:ascii="Times New Roman" w:hAnsi="Times New Roman"/>
          <w:kern w:val="3"/>
          <w:sz w:val="24"/>
          <w:szCs w:val="24"/>
          <w:lang w:eastAsia="zh-CN"/>
        </w:rPr>
        <w:t xml:space="preserve">          </w:t>
      </w:r>
      <w:r w:rsidRPr="000F651D">
        <w:rPr>
          <w:rFonts w:ascii="Times New Roman" w:hAnsi="Times New Roman"/>
          <w:kern w:val="3"/>
          <w:sz w:val="18"/>
          <w:szCs w:val="18"/>
          <w:lang w:eastAsia="zh-CN"/>
        </w:rPr>
        <w:t>Примечания:</w:t>
      </w:r>
    </w:p>
    <w:p w:rsidR="00D85A47" w:rsidRPr="000F651D" w:rsidRDefault="00D85A47" w:rsidP="000F651D">
      <w:pPr>
        <w:widowControl w:val="0"/>
        <w:suppressAutoHyphens/>
        <w:autoSpaceDE w:val="0"/>
        <w:autoSpaceDN w:val="0"/>
        <w:spacing w:after="0" w:line="261" w:lineRule="exact"/>
        <w:ind w:firstLine="709"/>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Информация о финансировании в рамках подпрограммы «Развитие общего образования» приведена в таблице 3 приложения 1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D85A47" w:rsidRPr="000F651D" w:rsidRDefault="00D85A47" w:rsidP="000F651D">
      <w:pPr>
        <w:widowControl w:val="0"/>
        <w:suppressAutoHyphens/>
        <w:autoSpaceDE w:val="0"/>
        <w:autoSpaceDN w:val="0"/>
        <w:spacing w:after="0" w:line="261" w:lineRule="exact"/>
        <w:ind w:firstLine="709"/>
        <w:jc w:val="both"/>
        <w:textAlignment w:val="baseline"/>
        <w:rPr>
          <w:rFonts w:ascii="Times New Roman" w:hAnsi="Times New Roman"/>
          <w:kern w:val="3"/>
          <w:sz w:val="18"/>
          <w:szCs w:val="18"/>
          <w:lang w:eastAsia="zh-CN"/>
        </w:rPr>
      </w:pPr>
      <w:r w:rsidRPr="000F651D">
        <w:rPr>
          <w:rFonts w:ascii="Times New Roman" w:hAnsi="Times New Roman"/>
          <w:kern w:val="3"/>
          <w:sz w:val="18"/>
          <w:szCs w:val="18"/>
          <w:lang w:eastAsia="zh-CN"/>
        </w:rPr>
        <w:t>Информация о финансировании в рамках подпрограммы «Реализация воспитательной работы и дополнительного образования детей  в Притобольном районе» на 2021-2026 годы приведена в таблице 3 приложения 2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D85A47" w:rsidRDefault="00D85A47" w:rsidP="000F651D">
      <w:pPr>
        <w:spacing w:after="0" w:line="240" w:lineRule="auto"/>
        <w:ind w:right="-1"/>
        <w:outlineLvl w:val="0"/>
        <w:rPr>
          <w:rFonts w:ascii="Times New Roman" w:hAnsi="Times New Roman"/>
          <w:b/>
          <w:sz w:val="18"/>
          <w:szCs w:val="18"/>
        </w:rPr>
      </w:pPr>
    </w:p>
    <w:tbl>
      <w:tblPr>
        <w:tblW w:w="0" w:type="auto"/>
        <w:tblLook w:val="00A0"/>
      </w:tblPr>
      <w:tblGrid>
        <w:gridCol w:w="9180"/>
        <w:gridCol w:w="5606"/>
      </w:tblGrid>
      <w:tr w:rsidR="00D85A47" w:rsidRPr="0067679E" w:rsidTr="0067679E">
        <w:tc>
          <w:tcPr>
            <w:tcW w:w="9180" w:type="dxa"/>
          </w:tcPr>
          <w:p w:rsidR="00D85A47" w:rsidRPr="0067679E" w:rsidRDefault="00D85A47" w:rsidP="0067679E">
            <w:pPr>
              <w:widowControl w:val="0"/>
              <w:suppressAutoHyphens/>
              <w:autoSpaceDN w:val="0"/>
              <w:spacing w:after="0" w:line="240" w:lineRule="auto"/>
              <w:jc w:val="center"/>
              <w:textAlignment w:val="baseline"/>
              <w:rPr>
                <w:rFonts w:ascii="Times New Roman" w:hAnsi="Times New Roman"/>
                <w:b/>
                <w:bCs/>
                <w:spacing w:val="-4"/>
                <w:kern w:val="3"/>
                <w:sz w:val="18"/>
                <w:szCs w:val="18"/>
              </w:rPr>
            </w:pPr>
          </w:p>
        </w:tc>
        <w:tc>
          <w:tcPr>
            <w:tcW w:w="5606" w:type="dxa"/>
          </w:tcPr>
          <w:p w:rsidR="00D85A47" w:rsidRPr="0067679E" w:rsidRDefault="00D85A47" w:rsidP="0067679E">
            <w:pPr>
              <w:widowControl w:val="0"/>
              <w:suppressAutoHyphens/>
              <w:autoSpaceDN w:val="0"/>
              <w:spacing w:after="0" w:line="240" w:lineRule="auto"/>
              <w:jc w:val="both"/>
              <w:textAlignment w:val="baseline"/>
              <w:rPr>
                <w:rFonts w:ascii="Times New Roman" w:eastAsia="Arial Unicode MS" w:hAnsi="Times New Roman"/>
                <w:bCs/>
                <w:kern w:val="3"/>
                <w:sz w:val="18"/>
                <w:szCs w:val="18"/>
              </w:rPr>
            </w:pPr>
            <w:r w:rsidRPr="0067679E">
              <w:rPr>
                <w:rFonts w:ascii="Times New Roman" w:eastAsia="Arial Unicode MS" w:hAnsi="Times New Roman"/>
                <w:bCs/>
                <w:kern w:val="3"/>
                <w:sz w:val="18"/>
                <w:szCs w:val="18"/>
              </w:rPr>
              <w:t>Приложение 2</w:t>
            </w:r>
          </w:p>
          <w:p w:rsidR="00D85A47" w:rsidRPr="0067679E" w:rsidRDefault="00D85A47" w:rsidP="0067679E">
            <w:pPr>
              <w:widowControl w:val="0"/>
              <w:suppressAutoHyphens/>
              <w:autoSpaceDN w:val="0"/>
              <w:spacing w:after="0" w:line="240" w:lineRule="auto"/>
              <w:jc w:val="both"/>
              <w:textAlignment w:val="baseline"/>
              <w:rPr>
                <w:rFonts w:ascii="Times New Roman" w:eastAsia="Arial Unicode MS" w:hAnsi="Times New Roman"/>
                <w:kern w:val="3"/>
                <w:sz w:val="18"/>
                <w:szCs w:val="18"/>
              </w:rPr>
            </w:pPr>
            <w:r w:rsidRPr="0067679E">
              <w:rPr>
                <w:rFonts w:ascii="Times New Roman" w:eastAsia="Arial Unicode MS" w:hAnsi="Times New Roman"/>
                <w:bCs/>
                <w:kern w:val="3"/>
                <w:sz w:val="18"/>
                <w:szCs w:val="18"/>
              </w:rPr>
              <w:t>к постановлению Администрации Притобольного района  от 24 февраля  2021 г.  №  68     «О внесении изменений в постановление Администрации Притобольного района от 11.12.2020 г.</w:t>
            </w:r>
            <w:bookmarkStart w:id="13" w:name="_GoBack"/>
            <w:bookmarkEnd w:id="13"/>
            <w:r w:rsidRPr="0067679E">
              <w:rPr>
                <w:rFonts w:ascii="Times New Roman" w:eastAsia="Arial Unicode MS" w:hAnsi="Times New Roman"/>
                <w:kern w:val="3"/>
                <w:sz w:val="18"/>
                <w:szCs w:val="18"/>
              </w:rPr>
              <w:t xml:space="preserve"> № 453 «Об  утверждении муниципальной программы «Развитие образования в Притобольном районе»  на 2021-2026 годы»              </w:t>
            </w:r>
          </w:p>
          <w:p w:rsidR="00D85A47" w:rsidRPr="0067679E" w:rsidRDefault="00D85A47" w:rsidP="0067679E">
            <w:pPr>
              <w:widowControl w:val="0"/>
              <w:suppressAutoHyphens/>
              <w:autoSpaceDN w:val="0"/>
              <w:spacing w:after="0" w:line="240" w:lineRule="auto"/>
              <w:jc w:val="center"/>
              <w:textAlignment w:val="baseline"/>
              <w:rPr>
                <w:rFonts w:ascii="Times New Roman" w:hAnsi="Times New Roman"/>
                <w:b/>
                <w:bCs/>
                <w:spacing w:val="-4"/>
                <w:kern w:val="3"/>
                <w:sz w:val="18"/>
                <w:szCs w:val="18"/>
              </w:rPr>
            </w:pPr>
          </w:p>
        </w:tc>
      </w:tr>
    </w:tbl>
    <w:p w:rsidR="00D85A47" w:rsidRPr="00057379" w:rsidRDefault="00D85A47" w:rsidP="00057379">
      <w:pPr>
        <w:widowControl w:val="0"/>
        <w:suppressAutoHyphens/>
        <w:autoSpaceDN w:val="0"/>
        <w:spacing w:after="0" w:line="240" w:lineRule="auto"/>
        <w:ind w:firstLine="709"/>
        <w:jc w:val="center"/>
        <w:textAlignment w:val="baseline"/>
        <w:rPr>
          <w:rFonts w:ascii="Times New Roman" w:hAnsi="Times New Roman"/>
          <w:b/>
          <w:bCs/>
          <w:spacing w:val="-4"/>
          <w:kern w:val="3"/>
          <w:sz w:val="18"/>
          <w:szCs w:val="18"/>
        </w:rPr>
      </w:pPr>
    </w:p>
    <w:p w:rsidR="00D85A47" w:rsidRPr="00057379" w:rsidRDefault="00D85A47" w:rsidP="00057379">
      <w:pPr>
        <w:widowControl w:val="0"/>
        <w:suppressAutoHyphens/>
        <w:autoSpaceDN w:val="0"/>
        <w:spacing w:after="0" w:line="240" w:lineRule="auto"/>
        <w:ind w:firstLine="709"/>
        <w:jc w:val="center"/>
        <w:textAlignment w:val="baseline"/>
        <w:rPr>
          <w:rFonts w:ascii="Times New Roman" w:hAnsi="Times New Roman"/>
          <w:b/>
          <w:bCs/>
          <w:spacing w:val="-4"/>
          <w:kern w:val="3"/>
          <w:sz w:val="18"/>
          <w:szCs w:val="18"/>
          <w:shd w:val="clear" w:color="auto" w:fill="FFFFFF"/>
        </w:rPr>
      </w:pPr>
      <w:r w:rsidRPr="00057379">
        <w:rPr>
          <w:rFonts w:ascii="Times New Roman" w:hAnsi="Times New Roman"/>
          <w:b/>
          <w:bCs/>
          <w:spacing w:val="-4"/>
          <w:kern w:val="3"/>
          <w:sz w:val="18"/>
          <w:szCs w:val="18"/>
          <w:shd w:val="clear" w:color="auto" w:fill="FFFFFF"/>
        </w:rPr>
        <w:t>Таблица 3. Ресурсное обеспечение реализации Подпрограммы</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bl>
      <w:tblPr>
        <w:tblW w:w="14548" w:type="dxa"/>
        <w:tblLayout w:type="fixed"/>
        <w:tblCellMar>
          <w:left w:w="10" w:type="dxa"/>
          <w:right w:w="10" w:type="dxa"/>
        </w:tblCellMar>
        <w:tblLook w:val="0000"/>
      </w:tblPr>
      <w:tblGrid>
        <w:gridCol w:w="502"/>
        <w:gridCol w:w="2673"/>
        <w:gridCol w:w="1515"/>
        <w:gridCol w:w="1351"/>
        <w:gridCol w:w="1424"/>
        <w:gridCol w:w="1185"/>
        <w:gridCol w:w="1216"/>
        <w:gridCol w:w="1200"/>
        <w:gridCol w:w="1199"/>
        <w:gridCol w:w="1199"/>
        <w:gridCol w:w="1084"/>
      </w:tblGrid>
      <w:tr w:rsidR="00D85A47" w:rsidRPr="0067679E" w:rsidTr="00511118">
        <w:trPr>
          <w:tblHead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 п/п</w:t>
            </w:r>
          </w:p>
        </w:tc>
        <w:tc>
          <w:tcPr>
            <w:tcW w:w="267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Задача, мероприятие, целевой индикатор, на достижение которого направлено финансирование</w:t>
            </w:r>
          </w:p>
        </w:tc>
        <w:tc>
          <w:tcPr>
            <w:tcW w:w="151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Главный распорядитель средств муниципального бюджета</w:t>
            </w:r>
          </w:p>
        </w:tc>
        <w:tc>
          <w:tcPr>
            <w:tcW w:w="13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Источник финасирования</w:t>
            </w:r>
          </w:p>
        </w:tc>
        <w:tc>
          <w:tcPr>
            <w:tcW w:w="850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Объемы финансирования, тыс. рублей</w:t>
            </w:r>
          </w:p>
        </w:tc>
      </w:tr>
      <w:tr w:rsidR="00D85A47" w:rsidRPr="0067679E" w:rsidTr="00511118">
        <w:trPr>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42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Всего</w:t>
            </w:r>
          </w:p>
        </w:tc>
        <w:tc>
          <w:tcPr>
            <w:tcW w:w="7083"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в том числе по годам:</w:t>
            </w:r>
          </w:p>
        </w:tc>
      </w:tr>
      <w:tr w:rsidR="00D85A47" w:rsidRPr="0067679E" w:rsidTr="00511118">
        <w:trPr>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42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2021</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2022</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2023</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2024</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2025</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2026</w:t>
            </w:r>
          </w:p>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год</w:t>
            </w:r>
          </w:p>
        </w:tc>
      </w:tr>
      <w:tr w:rsidR="00D85A47" w:rsidRPr="0067679E" w:rsidTr="00511118">
        <w:tc>
          <w:tcPr>
            <w:tcW w:w="14548" w:type="dxa"/>
            <w:gridSpan w:val="11"/>
            <w:tcBorders>
              <w:left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Задача 1. Формирование образовательной сети и финансово - экономических механизмов, обеспечивающих равный доступ населения Притобольного района к услугам общего образования</w:t>
            </w:r>
          </w:p>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Целевые индикаторы: № 1,2</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rPr>
              <w:t>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color w:val="000000"/>
                <w:kern w:val="3"/>
                <w:sz w:val="18"/>
                <w:szCs w:val="18"/>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eastAsia="Arial Unicode MS" w:hAnsi="Times New Roman"/>
                <w:kern w:val="3"/>
                <w:sz w:val="18"/>
                <w:szCs w:val="18"/>
                <w:shd w:val="clear" w:color="auto" w:fill="FFFFFF"/>
              </w:rPr>
            </w:pP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Открытие и оснащение стационарных дошкольных групп при функционирующих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3.</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Мероприятия по благоустройству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rPr>
              <w:t>5.</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Обновление материально-технической базы для формирования у обучающихся современных технологических и гуманитарных навыков</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6.</w:t>
            </w:r>
          </w:p>
        </w:tc>
        <w:tc>
          <w:tcPr>
            <w:tcW w:w="267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N w:val="0"/>
              <w:spacing w:after="0" w:line="240" w:lineRule="auto"/>
              <w:textAlignment w:val="baseline"/>
              <w:rPr>
                <w:rFonts w:ascii="Times New Roman" w:eastAsia="Arial Unicode MS" w:hAnsi="Times New Roman"/>
                <w:kern w:val="3"/>
                <w:sz w:val="18"/>
                <w:szCs w:val="18"/>
              </w:rPr>
            </w:pP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N w:val="0"/>
              <w:spacing w:after="0" w:line="240" w:lineRule="auto"/>
              <w:textAlignment w:val="baseline"/>
              <w:rPr>
                <w:rFonts w:ascii="Times New Roman" w:eastAsia="Arial Unicode MS" w:hAnsi="Times New Roman"/>
                <w:kern w:val="3"/>
                <w:sz w:val="18"/>
                <w:szCs w:val="18"/>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7.</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Обеспечение гарантированного и безопасного подвоза обучающихся к месту учебы, в том числе приобретение школьных автобусов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28344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4724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4724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4724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4724</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15984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2664</w:t>
            </w: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9.</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5654,7</w:t>
            </w: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5654,7</w:t>
            </w: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8628</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1438</w:t>
            </w:r>
          </w:p>
        </w:tc>
      </w:tr>
      <w:tr w:rsidR="00D85A47" w:rsidRPr="0067679E" w:rsidTr="00511118">
        <w:tc>
          <w:tcPr>
            <w:tcW w:w="1454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Задача 2.</w:t>
            </w:r>
            <w:r w:rsidRPr="00057379">
              <w:rPr>
                <w:rFonts w:ascii="Times New Roman" w:hAnsi="Times New Roman"/>
                <w:kern w:val="3"/>
                <w:sz w:val="18"/>
                <w:szCs w:val="18"/>
                <w:lang w:eastAsia="zh-CN"/>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 xml:space="preserve">Целевые индикаторы: </w:t>
            </w:r>
            <w:r w:rsidRPr="00057379">
              <w:rPr>
                <w:rFonts w:ascii="Times New Roman" w:hAnsi="Times New Roman"/>
                <w:kern w:val="3"/>
                <w:sz w:val="18"/>
                <w:szCs w:val="18"/>
                <w:lang w:eastAsia="zh-CN"/>
              </w:rPr>
              <w:t>3, 4,5</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258783,31</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41463,31</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43464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43464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43464</w:t>
            </w: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12.</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Участие во Всероссийских, межрегиональных, региональных  конкурсах, фестивалях, семинарах, конференциях, съездах в сфере дошкольного образования</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782625,79</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126315,79</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131262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131262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131262</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14.</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Финансовое обеспечение получения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15.</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11870,8</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11870,8</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16.</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17.</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Создание сети и конкурсная поддержка школ, реализующих инновационные программы для отработки новых технологий и содержания обучения и воспитания</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19.</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Вручение премий Главы Притобольного района для детей, проявивших выдающиеся способности в области образования, искусства и спорта.</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12</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Профилактика социального неблагополучия семей с детьми, защита прав и интересов детей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00"/>
                <w:lang w:eastAsia="zh-CN"/>
              </w:rPr>
            </w:pP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shd w:val="clear" w:color="auto" w:fill="FFFFFF"/>
                <w:lang w:eastAsia="zh-CN"/>
              </w:rPr>
            </w:pPr>
            <w:r w:rsidRPr="00057379">
              <w:rPr>
                <w:rFonts w:ascii="Times New Roman" w:hAnsi="Times New Roman"/>
                <w:kern w:val="3"/>
                <w:sz w:val="18"/>
                <w:szCs w:val="18"/>
                <w:shd w:val="clear" w:color="auto" w:fill="FFFFFF"/>
                <w:lang w:eastAsia="zh-CN"/>
              </w:rPr>
              <w:t>22.</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Проведение муниципальных, региональных, межрегиональных мероприятий в сфере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14548"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 xml:space="preserve">Задача 3. </w:t>
            </w:r>
            <w:r w:rsidRPr="00057379">
              <w:rPr>
                <w:rFonts w:ascii="Times New Roman" w:hAnsi="Times New Roman"/>
                <w:kern w:val="3"/>
                <w:sz w:val="18"/>
                <w:szCs w:val="18"/>
                <w:lang w:eastAsia="zh-CN"/>
              </w:rPr>
              <w:t>Формирование востребованной муниципальной системы оценки качества общего образования и образовательных результатов</w:t>
            </w:r>
            <w:r w:rsidRPr="00057379">
              <w:rPr>
                <w:rFonts w:ascii="Times New Roman" w:hAnsi="Times New Roman"/>
                <w:kern w:val="3"/>
                <w:sz w:val="18"/>
                <w:szCs w:val="18"/>
                <w:shd w:val="clear" w:color="auto" w:fill="FFFFFF"/>
                <w:lang w:eastAsia="zh-CN"/>
              </w:rPr>
              <w:t xml:space="preserve"> Целевые индикаторы:</w:t>
            </w:r>
          </w:p>
        </w:tc>
      </w:tr>
      <w:tr w:rsidR="00D85A47" w:rsidRPr="0067679E" w:rsidTr="00511118">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14548"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autoSpaceDN w:val="0"/>
              <w:spacing w:after="0" w:line="240" w:lineRule="auto"/>
              <w:jc w:val="both"/>
              <w:rPr>
                <w:rFonts w:ascii="Times New Roman" w:eastAsia="Arial Unicode MS" w:hAnsi="Times New Roman"/>
                <w:kern w:val="3"/>
                <w:sz w:val="18"/>
                <w:szCs w:val="18"/>
              </w:rPr>
            </w:pPr>
            <w:r w:rsidRPr="00057379">
              <w:rPr>
                <w:rFonts w:ascii="Times New Roman" w:eastAsia="Arial Unicode MS" w:hAnsi="Times New Roman"/>
                <w:kern w:val="3"/>
                <w:sz w:val="18"/>
                <w:szCs w:val="18"/>
              </w:rPr>
              <w:t>Задача 4.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D85A47" w:rsidRPr="00057379" w:rsidRDefault="00D85A47" w:rsidP="00057379">
            <w:pPr>
              <w:autoSpaceDN w:val="0"/>
              <w:spacing w:after="0" w:line="240" w:lineRule="auto"/>
              <w:jc w:val="both"/>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Целевые индикаторы: 6</w:t>
            </w:r>
          </w:p>
        </w:tc>
      </w:tr>
      <w:tr w:rsidR="00D85A47" w:rsidRPr="0067679E" w:rsidTr="00511118">
        <w:tc>
          <w:tcPr>
            <w:tcW w:w="502"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lang w:eastAsia="zh-CN"/>
              </w:rPr>
              <w:t>24.</w:t>
            </w:r>
          </w:p>
        </w:tc>
        <w:tc>
          <w:tcPr>
            <w:tcW w:w="2673"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rPr>
                <w:rFonts w:ascii="Times New Roman" w:eastAsia="Arial Unicode MS" w:hAnsi="Times New Roman"/>
                <w:kern w:val="3"/>
                <w:sz w:val="18"/>
                <w:szCs w:val="18"/>
                <w:shd w:val="clear" w:color="auto" w:fill="FFFFFF"/>
              </w:rPr>
            </w:pPr>
            <w:r w:rsidRPr="00057379">
              <w:rPr>
                <w:rFonts w:ascii="Times New Roman" w:eastAsia="Arial Unicode MS" w:hAnsi="Times New Roman"/>
                <w:kern w:val="3"/>
                <w:sz w:val="18"/>
                <w:szCs w:val="18"/>
                <w:shd w:val="clear" w:color="auto" w:fill="FFFFFF"/>
              </w:rPr>
              <w:t>Повышение профессионального уровня педагогов, работающих с детьми с ОВЗ</w:t>
            </w:r>
          </w:p>
        </w:tc>
        <w:tc>
          <w:tcPr>
            <w:tcW w:w="151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kern w:val="3"/>
                <w:sz w:val="18"/>
                <w:szCs w:val="18"/>
                <w:shd w:val="clear" w:color="auto" w:fill="FFFFFF"/>
                <w:lang w:eastAsia="zh-CN"/>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autoSpaceDE w:val="0"/>
              <w:autoSpaceDN w:val="0"/>
              <w:spacing w:after="0" w:line="240" w:lineRule="auto"/>
              <w:textAlignment w:val="baseline"/>
              <w:rPr>
                <w:rFonts w:ascii="Times New Roman" w:eastAsia="Arial Unicode MS" w:hAnsi="Times New Roman"/>
                <w:kern w:val="3"/>
                <w:sz w:val="18"/>
                <w:szCs w:val="18"/>
              </w:rPr>
            </w:pPr>
            <w:r w:rsidRPr="00057379">
              <w:rPr>
                <w:rFonts w:ascii="Times New Roman" w:eastAsia="Arial Unicode MS" w:hAnsi="Times New Roman"/>
                <w:kern w:val="3"/>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suppressAutoHyphens/>
              <w:autoSpaceDN w:val="0"/>
              <w:spacing w:after="0" w:line="240" w:lineRule="auto"/>
              <w:jc w:val="center"/>
              <w:rPr>
                <w:rFonts w:ascii="Times New Roman" w:eastAsia="Arial Unicode MS" w:hAnsi="Times New Roman"/>
                <w:kern w:val="3"/>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kern w:val="3"/>
                <w:sz w:val="18"/>
                <w:szCs w:val="18"/>
                <w:shd w:val="clear" w:color="auto" w:fill="FFFFFF"/>
                <w:lang w:eastAsia="zh-CN"/>
              </w:rPr>
            </w:pPr>
          </w:p>
        </w:tc>
      </w:tr>
      <w:tr w:rsidR="00D85A47" w:rsidRPr="0067679E" w:rsidTr="00511118">
        <w:tc>
          <w:tcPr>
            <w:tcW w:w="604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textAlignment w:val="baseline"/>
              <w:rPr>
                <w:rFonts w:ascii="Times New Roman" w:hAnsi="Times New Roman"/>
                <w:kern w:val="3"/>
                <w:sz w:val="18"/>
                <w:szCs w:val="18"/>
                <w:lang w:eastAsia="zh-CN"/>
              </w:rPr>
            </w:pPr>
            <w:r w:rsidRPr="00057379">
              <w:rPr>
                <w:rFonts w:ascii="Times New Roman" w:hAnsi="Times New Roman"/>
                <w:b/>
                <w:kern w:val="3"/>
                <w:sz w:val="18"/>
                <w:szCs w:val="18"/>
                <w:lang w:eastAsia="zh-CN"/>
              </w:rPr>
              <w:t xml:space="preserve">Всего: </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ind w:left="-2" w:right="-62"/>
              <w:jc w:val="center"/>
              <w:textAlignment w:val="baseline"/>
              <w:rPr>
                <w:rFonts w:ascii="Times New Roman" w:hAnsi="Times New Roman"/>
                <w:b/>
                <w:kern w:val="3"/>
                <w:sz w:val="18"/>
                <w:szCs w:val="18"/>
                <w:lang w:eastAsia="zh-CN"/>
              </w:rPr>
            </w:pPr>
            <w:r w:rsidRPr="00057379">
              <w:rPr>
                <w:rFonts w:ascii="Times New Roman" w:hAnsi="Times New Roman"/>
                <w:b/>
                <w:kern w:val="3"/>
                <w:sz w:val="18"/>
                <w:szCs w:val="18"/>
                <w:lang w:eastAsia="zh-CN"/>
              </w:rPr>
              <w:t>1111902,6</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ind w:left="-2" w:right="-50"/>
              <w:jc w:val="center"/>
              <w:textAlignment w:val="baseline"/>
              <w:rPr>
                <w:rFonts w:ascii="Times New Roman" w:hAnsi="Times New Roman"/>
                <w:b/>
                <w:kern w:val="3"/>
                <w:sz w:val="18"/>
                <w:szCs w:val="18"/>
                <w:lang w:eastAsia="zh-CN"/>
              </w:rPr>
            </w:pPr>
            <w:r w:rsidRPr="00057379">
              <w:rPr>
                <w:rFonts w:ascii="Times New Roman" w:hAnsi="Times New Roman"/>
                <w:b/>
                <w:kern w:val="3"/>
                <w:sz w:val="18"/>
                <w:szCs w:val="18"/>
                <w:lang w:eastAsia="zh-CN"/>
              </w:rPr>
              <w:t>194132,6</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ind w:left="-2" w:right="-74"/>
              <w:jc w:val="center"/>
              <w:textAlignment w:val="baseline"/>
              <w:rPr>
                <w:rFonts w:ascii="Times New Roman" w:hAnsi="Times New Roman"/>
                <w:b/>
                <w:kern w:val="3"/>
                <w:sz w:val="18"/>
                <w:szCs w:val="18"/>
                <w:lang w:eastAsia="zh-CN"/>
              </w:rPr>
            </w:pPr>
            <w:r w:rsidRPr="00057379">
              <w:rPr>
                <w:rFonts w:ascii="Times New Roman" w:hAnsi="Times New Roman"/>
                <w:b/>
                <w:kern w:val="3"/>
                <w:sz w:val="18"/>
                <w:szCs w:val="18"/>
                <w:lang w:eastAsia="zh-CN"/>
              </w:rPr>
              <w:t>183554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b/>
                <w:kern w:val="3"/>
                <w:sz w:val="18"/>
                <w:szCs w:val="18"/>
                <w:lang w:eastAsia="zh-CN"/>
              </w:rPr>
            </w:pPr>
            <w:r w:rsidRPr="00057379">
              <w:rPr>
                <w:rFonts w:ascii="Times New Roman" w:hAnsi="Times New Roman"/>
                <w:b/>
                <w:kern w:val="3"/>
                <w:sz w:val="18"/>
                <w:szCs w:val="18"/>
                <w:lang w:eastAsia="zh-CN"/>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57379">
              <w:rPr>
                <w:rFonts w:ascii="Times New Roman" w:hAnsi="Times New Roman"/>
                <w:b/>
                <w:kern w:val="3"/>
                <w:sz w:val="18"/>
                <w:szCs w:val="18"/>
                <w:shd w:val="clear" w:color="auto" w:fill="FFFFFF"/>
                <w:lang w:eastAsia="zh-CN"/>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b/>
                <w:kern w:val="3"/>
                <w:sz w:val="18"/>
                <w:szCs w:val="18"/>
                <w:shd w:val="clear" w:color="auto" w:fill="FFFFFF"/>
                <w:lang w:eastAsia="zh-CN"/>
              </w:rPr>
            </w:pPr>
            <w:r w:rsidRPr="00057379">
              <w:rPr>
                <w:rFonts w:ascii="Times New Roman" w:hAnsi="Times New Roman"/>
                <w:b/>
                <w:kern w:val="3"/>
                <w:sz w:val="18"/>
                <w:szCs w:val="18"/>
                <w:shd w:val="clear" w:color="auto" w:fill="FFFFFF"/>
                <w:lang w:eastAsia="zh-CN"/>
              </w:rPr>
              <w:t>183554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5A47" w:rsidRPr="00057379" w:rsidRDefault="00D85A47" w:rsidP="00057379">
            <w:pPr>
              <w:widowControl w:val="0"/>
              <w:suppressAutoHyphens/>
              <w:autoSpaceDE w:val="0"/>
              <w:autoSpaceDN w:val="0"/>
              <w:spacing w:after="0" w:line="240" w:lineRule="auto"/>
              <w:jc w:val="center"/>
              <w:textAlignment w:val="baseline"/>
              <w:rPr>
                <w:rFonts w:ascii="Times New Roman" w:hAnsi="Times New Roman"/>
                <w:b/>
                <w:kern w:val="3"/>
                <w:sz w:val="18"/>
                <w:szCs w:val="18"/>
                <w:lang w:eastAsia="zh-CN"/>
              </w:rPr>
            </w:pPr>
            <w:r w:rsidRPr="00057379">
              <w:rPr>
                <w:rFonts w:ascii="Times New Roman" w:hAnsi="Times New Roman"/>
                <w:b/>
                <w:kern w:val="3"/>
                <w:sz w:val="18"/>
                <w:szCs w:val="18"/>
                <w:lang w:eastAsia="zh-CN"/>
              </w:rPr>
              <w:t>183554</w:t>
            </w:r>
          </w:p>
        </w:tc>
      </w:tr>
    </w:tbl>
    <w:p w:rsidR="00D85A47" w:rsidRPr="00057379" w:rsidRDefault="00D85A47" w:rsidP="00057379">
      <w:pPr>
        <w:widowControl w:val="0"/>
        <w:suppressAutoHyphens/>
        <w:autoSpaceDE w:val="0"/>
        <w:autoSpaceDN w:val="0"/>
        <w:spacing w:after="0" w:line="240" w:lineRule="auto"/>
        <w:jc w:val="both"/>
        <w:textAlignment w:val="baseline"/>
        <w:rPr>
          <w:rFonts w:ascii="Times New Roman" w:hAnsi="Times New Roman"/>
          <w:kern w:val="3"/>
          <w:sz w:val="18"/>
          <w:szCs w:val="18"/>
          <w:lang w:eastAsia="zh-CN"/>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0F651D">
      <w:pPr>
        <w:spacing w:after="0" w:line="240" w:lineRule="auto"/>
        <w:ind w:right="-1"/>
        <w:outlineLvl w:val="0"/>
        <w:rPr>
          <w:rFonts w:ascii="Times New Roman" w:hAnsi="Times New Roman"/>
          <w:b/>
          <w:sz w:val="18"/>
          <w:szCs w:val="18"/>
        </w:rPr>
      </w:pPr>
    </w:p>
    <w:p w:rsidR="00D85A47" w:rsidRDefault="00D85A47" w:rsidP="001E10BF">
      <w:pPr>
        <w:spacing w:after="0" w:line="240" w:lineRule="auto"/>
        <w:ind w:right="-1"/>
        <w:jc w:val="center"/>
        <w:outlineLvl w:val="0"/>
        <w:rPr>
          <w:rFonts w:ascii="Times New Roman" w:hAnsi="Times New Roman"/>
          <w:b/>
          <w:sz w:val="18"/>
          <w:szCs w:val="18"/>
        </w:rPr>
        <w:sectPr w:rsidR="00D85A47" w:rsidSect="000F651D">
          <w:pgSz w:w="16838" w:h="11906" w:orient="landscape" w:code="9"/>
          <w:pgMar w:top="567" w:right="567" w:bottom="567" w:left="567" w:header="0" w:footer="0" w:gutter="0"/>
          <w:cols w:space="708"/>
          <w:docGrid w:linePitch="360"/>
        </w:sectPr>
      </w:pPr>
    </w:p>
    <w:p w:rsidR="00D85A47" w:rsidRDefault="00D85A47" w:rsidP="001E10BF">
      <w:pPr>
        <w:spacing w:after="0" w:line="240" w:lineRule="auto"/>
        <w:ind w:right="-1"/>
        <w:jc w:val="center"/>
        <w:outlineLvl w:val="0"/>
        <w:rPr>
          <w:rFonts w:ascii="Times New Roman" w:hAnsi="Times New Roman"/>
          <w:b/>
          <w:sz w:val="18"/>
          <w:szCs w:val="18"/>
        </w:rPr>
      </w:pPr>
    </w:p>
    <w:p w:rsidR="00D85A47" w:rsidRPr="001E10BF" w:rsidRDefault="00D85A47" w:rsidP="001E10BF">
      <w:pPr>
        <w:spacing w:after="0" w:line="240" w:lineRule="auto"/>
        <w:ind w:right="-1"/>
        <w:jc w:val="center"/>
        <w:outlineLvl w:val="0"/>
        <w:rPr>
          <w:rFonts w:ascii="Times New Roman" w:hAnsi="Times New Roman"/>
          <w:b/>
          <w:sz w:val="18"/>
          <w:szCs w:val="18"/>
        </w:rPr>
      </w:pPr>
      <w:r w:rsidRPr="001E10BF">
        <w:rPr>
          <w:rFonts w:ascii="Times New Roman" w:hAnsi="Times New Roman"/>
          <w:b/>
          <w:sz w:val="18"/>
          <w:szCs w:val="18"/>
        </w:rPr>
        <w:t>РОССИЙСКАЯ ФЕДЕРАЦИЯ</w:t>
      </w:r>
    </w:p>
    <w:p w:rsidR="00D85A47" w:rsidRPr="001E10BF" w:rsidRDefault="00D85A47" w:rsidP="001E10BF">
      <w:pPr>
        <w:spacing w:after="0" w:line="240" w:lineRule="auto"/>
        <w:ind w:right="-1"/>
        <w:jc w:val="center"/>
        <w:outlineLvl w:val="0"/>
        <w:rPr>
          <w:rFonts w:ascii="Times New Roman" w:hAnsi="Times New Roman"/>
          <w:b/>
          <w:sz w:val="18"/>
          <w:szCs w:val="18"/>
        </w:rPr>
      </w:pPr>
      <w:r w:rsidRPr="001E10BF">
        <w:rPr>
          <w:rFonts w:ascii="Times New Roman" w:hAnsi="Times New Roman"/>
          <w:b/>
          <w:sz w:val="18"/>
          <w:szCs w:val="18"/>
        </w:rPr>
        <w:t>КУРГАНСКАЯ ОБЛАСТЬ</w:t>
      </w:r>
    </w:p>
    <w:p w:rsidR="00D85A47" w:rsidRPr="001E10BF" w:rsidRDefault="00D85A47" w:rsidP="001E10BF">
      <w:pPr>
        <w:spacing w:after="0" w:line="240" w:lineRule="auto"/>
        <w:ind w:right="-1"/>
        <w:jc w:val="center"/>
        <w:outlineLvl w:val="0"/>
        <w:rPr>
          <w:rFonts w:ascii="Times New Roman" w:hAnsi="Times New Roman"/>
          <w:b/>
          <w:sz w:val="18"/>
          <w:szCs w:val="18"/>
        </w:rPr>
      </w:pPr>
      <w:r w:rsidRPr="001E10BF">
        <w:rPr>
          <w:rFonts w:ascii="Times New Roman" w:hAnsi="Times New Roman"/>
          <w:b/>
          <w:sz w:val="18"/>
          <w:szCs w:val="18"/>
        </w:rPr>
        <w:t>ПРИТОБОЛЬНЫЙ РАЙОН</w:t>
      </w:r>
    </w:p>
    <w:p w:rsidR="00D85A47" w:rsidRPr="001E10BF" w:rsidRDefault="00D85A47" w:rsidP="001E10BF">
      <w:pPr>
        <w:spacing w:after="0" w:line="240" w:lineRule="auto"/>
        <w:ind w:right="-1"/>
        <w:jc w:val="center"/>
        <w:outlineLvl w:val="0"/>
        <w:rPr>
          <w:rFonts w:ascii="Times New Roman" w:hAnsi="Times New Roman"/>
          <w:b/>
          <w:sz w:val="18"/>
          <w:szCs w:val="18"/>
        </w:rPr>
      </w:pPr>
      <w:r w:rsidRPr="001E10BF">
        <w:rPr>
          <w:rFonts w:ascii="Times New Roman" w:hAnsi="Times New Roman"/>
          <w:b/>
          <w:sz w:val="18"/>
          <w:szCs w:val="18"/>
        </w:rPr>
        <w:t>АДМИНИСТРАЦИЯ ПРИТОБОЛЬНОГО РАЙОНА</w:t>
      </w:r>
    </w:p>
    <w:p w:rsidR="00D85A47" w:rsidRPr="001E10BF" w:rsidRDefault="00D85A47" w:rsidP="001E10BF">
      <w:pPr>
        <w:spacing w:after="0" w:line="240" w:lineRule="auto"/>
        <w:ind w:right="-1"/>
        <w:jc w:val="center"/>
        <w:outlineLvl w:val="0"/>
        <w:rPr>
          <w:rFonts w:ascii="Times New Roman" w:hAnsi="Times New Roman"/>
          <w:sz w:val="18"/>
          <w:szCs w:val="18"/>
        </w:rPr>
      </w:pPr>
      <w:r w:rsidRPr="001E10BF">
        <w:rPr>
          <w:rFonts w:ascii="Times New Roman" w:hAnsi="Times New Roman"/>
          <w:b/>
          <w:sz w:val="18"/>
          <w:szCs w:val="18"/>
        </w:rPr>
        <w:t>РАСПОРЯЖЕНИЕ</w:t>
      </w:r>
    </w:p>
    <w:p w:rsidR="00D85A47" w:rsidRPr="001E10BF" w:rsidRDefault="00D85A47" w:rsidP="00057379">
      <w:pPr>
        <w:spacing w:after="0" w:line="240" w:lineRule="auto"/>
        <w:ind w:right="6236"/>
        <w:jc w:val="both"/>
        <w:rPr>
          <w:rFonts w:ascii="Times New Roman" w:hAnsi="Times New Roman"/>
          <w:b/>
          <w:sz w:val="18"/>
          <w:szCs w:val="18"/>
        </w:rPr>
      </w:pPr>
      <w:r w:rsidRPr="001E10BF">
        <w:rPr>
          <w:rFonts w:ascii="Times New Roman" w:hAnsi="Times New Roman"/>
          <w:b/>
          <w:sz w:val="18"/>
          <w:szCs w:val="18"/>
        </w:rPr>
        <w:t>от 14 декабря 2020 года № 398-р с. Глядянское</w:t>
      </w:r>
    </w:p>
    <w:p w:rsidR="00D85A47" w:rsidRPr="001E10BF" w:rsidRDefault="00D85A47" w:rsidP="00057379">
      <w:pPr>
        <w:spacing w:after="0" w:line="240" w:lineRule="auto"/>
        <w:ind w:right="6236"/>
        <w:jc w:val="both"/>
        <w:rPr>
          <w:rFonts w:ascii="Times New Roman" w:hAnsi="Times New Roman"/>
          <w:sz w:val="18"/>
          <w:szCs w:val="18"/>
        </w:rPr>
      </w:pPr>
      <w:r w:rsidRPr="001E10BF">
        <w:rPr>
          <w:rFonts w:ascii="Times New Roman" w:hAnsi="Times New Roman"/>
          <w:b/>
          <w:sz w:val="18"/>
          <w:szCs w:val="18"/>
        </w:rPr>
        <w:t>О внесении изменений в распоряжение Администрации Притобольного района от 28.09.2020 г. № 309-р «О создании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spacing w:after="0" w:line="240" w:lineRule="auto"/>
        <w:ind w:right="-1" w:firstLine="720"/>
        <w:jc w:val="both"/>
        <w:rPr>
          <w:rFonts w:ascii="Times New Roman" w:hAnsi="Times New Roman"/>
          <w:sz w:val="18"/>
          <w:szCs w:val="18"/>
        </w:rPr>
      </w:pPr>
      <w:r w:rsidRPr="001E10BF">
        <w:rPr>
          <w:rFonts w:ascii="Times New Roman" w:hAnsi="Times New Roman"/>
          <w:sz w:val="18"/>
          <w:szCs w:val="18"/>
        </w:rPr>
        <w:t>В связи с кадровыми изменениями  в Администрации Притобольного района</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ab/>
        <w:t>1. Внести в распоряжение Администрации Притобольного района от 28.09.2020 года № 309-р «О создании межведомственной комиссии по поддержке граждан, ведущих личное подсобное хозяйство в Притобольном районе» следующие изменения:</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1) приложение  1 к распоряжению изложить в новой редакции, согласно приложению 1 к настоящему распоряжению.</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ab/>
        <w:t>2) приложение  2 к распоряжению изложить в новой редакции согласно приложению 2 к настоящему распоряжению.</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ab/>
        <w:t>2. Настоящее распоряжение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ab/>
        <w:t xml:space="preserve">3. Контроль за выполнением настоящего распоряжения возложить на заместителя Главы Притобольного района. </w:t>
      </w:r>
    </w:p>
    <w:p w:rsidR="00D85A47" w:rsidRPr="001E10BF" w:rsidRDefault="00D85A47" w:rsidP="001E10BF">
      <w:pPr>
        <w:spacing w:after="0" w:line="240" w:lineRule="auto"/>
        <w:ind w:right="-1"/>
        <w:jc w:val="both"/>
        <w:rPr>
          <w:rFonts w:ascii="Times New Roman" w:hAnsi="Times New Roman"/>
          <w:sz w:val="18"/>
          <w:szCs w:val="18"/>
        </w:rPr>
      </w:pP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 xml:space="preserve">Глава Притобольного района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1E10BF">
        <w:rPr>
          <w:rFonts w:ascii="Times New Roman" w:hAnsi="Times New Roman"/>
          <w:sz w:val="18"/>
          <w:szCs w:val="18"/>
        </w:rPr>
        <w:t>Д.Ю. Лесовой</w:t>
      </w:r>
    </w:p>
    <w:p w:rsidR="00D85A47" w:rsidRPr="001E10BF" w:rsidRDefault="00D85A47" w:rsidP="004123B9">
      <w:pPr>
        <w:spacing w:after="0" w:line="240" w:lineRule="auto"/>
        <w:ind w:right="-1"/>
        <w:outlineLvl w:val="0"/>
        <w:rPr>
          <w:rFonts w:ascii="Times New Roman" w:hAnsi="Times New Roman"/>
          <w:b/>
          <w:sz w:val="18"/>
          <w:szCs w:val="18"/>
        </w:rPr>
      </w:pP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r w:rsidRPr="001E10BF">
        <w:rPr>
          <w:rFonts w:ascii="Times New Roman" w:hAnsi="Times New Roman"/>
          <w:sz w:val="18"/>
          <w:szCs w:val="18"/>
        </w:rPr>
        <w:t>Приложение 1 к распоряжению Администрации Притобольного района от 14 декабря 2020 г. № 398-р «О внесении изменений в распоряжение Администрации Притобольного района от 28.09.2020 года № 309-р «О создании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r w:rsidRPr="001E10BF">
        <w:rPr>
          <w:rFonts w:ascii="Times New Roman" w:hAnsi="Times New Roman"/>
          <w:sz w:val="18"/>
          <w:szCs w:val="18"/>
        </w:rPr>
        <w:t>Приложение 1 к распоряжению Администрации Притобольного района от 28.09.2020 года № 309-р «О создании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spacing w:after="0" w:line="240" w:lineRule="auto"/>
        <w:ind w:right="-1"/>
        <w:jc w:val="both"/>
        <w:rPr>
          <w:rFonts w:ascii="Times New Roman" w:hAnsi="Times New Roman"/>
          <w:sz w:val="18"/>
          <w:szCs w:val="18"/>
        </w:rPr>
      </w:pPr>
    </w:p>
    <w:p w:rsidR="00D85A47" w:rsidRPr="001E10BF" w:rsidRDefault="00D85A47" w:rsidP="001E10BF">
      <w:pPr>
        <w:spacing w:after="0" w:line="240" w:lineRule="auto"/>
        <w:ind w:right="-1"/>
        <w:jc w:val="center"/>
        <w:rPr>
          <w:rFonts w:ascii="Times New Roman" w:hAnsi="Times New Roman"/>
          <w:sz w:val="18"/>
          <w:szCs w:val="18"/>
        </w:rPr>
      </w:pPr>
      <w:r w:rsidRPr="001E10BF">
        <w:rPr>
          <w:rFonts w:ascii="Times New Roman" w:hAnsi="Times New Roman"/>
          <w:sz w:val="18"/>
          <w:szCs w:val="18"/>
        </w:rPr>
        <w:t>Состав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spacing w:after="0" w:line="240" w:lineRule="auto"/>
        <w:ind w:right="-1"/>
        <w:jc w:val="center"/>
        <w:rPr>
          <w:rFonts w:ascii="Times New Roman" w:hAnsi="Times New Roman"/>
          <w:sz w:val="18"/>
          <w:szCs w:val="18"/>
        </w:rPr>
      </w:pP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ab/>
        <w:t>Заместитель Главы Притобольного района, председатель комиссии;</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 xml:space="preserve">главный государственный ветеринарный инспектор Притобольного района, заместитель председателя комиссии (по согласованию); </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руководитель отдела аграрной политики и экономики Администрации Притобольного района, секретарь комиссии.</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Члены комиссии:</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Главный специалист отдела аграрной политики и экономики Администрации Притобольного района (в компетенцию которого входят вопросы по животноводству);</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ведущий специалист отдела аграрной политики и экономики Администрации Притобольного района;</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директор ГКУ ЦЗН Звериноголовского и Притобольного районов Курганской области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директор ГБУ «КЦСОН по Притобольному и Звериноголовскому районам»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Берёзовского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Боровлянского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Гладковского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Глядянского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Давыдовского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Межборного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Нагорского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Обуховского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Плотниковского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Раскатихинского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Чернавского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r w:rsidRPr="001E10BF">
        <w:rPr>
          <w:rFonts w:ascii="Times New Roman" w:hAnsi="Times New Roman"/>
          <w:sz w:val="18"/>
          <w:szCs w:val="18"/>
        </w:rPr>
        <w:t>Глава Ялымского сельсовета (по согласованию).</w:t>
      </w: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r w:rsidRPr="001E10BF">
        <w:rPr>
          <w:rFonts w:ascii="Times New Roman" w:hAnsi="Times New Roman"/>
          <w:sz w:val="18"/>
          <w:szCs w:val="18"/>
        </w:rPr>
        <w:t>Приложение 2 к распоряжению Администрации Притобольного района от 14 декабря 2020 г. № 398-р «О внесении изменений в распоряжение Администрации Притобольного района от 28.09.2020 года № 309-р «О создании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r w:rsidRPr="001E10BF">
        <w:rPr>
          <w:rFonts w:ascii="Times New Roman" w:hAnsi="Times New Roman"/>
          <w:sz w:val="18"/>
          <w:szCs w:val="18"/>
        </w:rPr>
        <w:t>Приложение 2 к распоряжению Администрации Притобольного района от 28.09.2020 года № 309-р «О создании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tabs>
          <w:tab w:val="left" w:pos="4678"/>
        </w:tabs>
        <w:spacing w:after="0" w:line="240" w:lineRule="auto"/>
        <w:ind w:left="5245" w:right="-1"/>
        <w:jc w:val="both"/>
        <w:rPr>
          <w:rFonts w:ascii="Times New Roman" w:hAnsi="Times New Roman"/>
          <w:sz w:val="18"/>
          <w:szCs w:val="18"/>
        </w:rPr>
      </w:pPr>
    </w:p>
    <w:p w:rsidR="00D85A47" w:rsidRPr="001E10BF" w:rsidRDefault="00D85A47" w:rsidP="001E10BF">
      <w:pPr>
        <w:spacing w:after="0" w:line="240" w:lineRule="auto"/>
        <w:ind w:right="-1" w:firstLine="708"/>
        <w:jc w:val="both"/>
        <w:rPr>
          <w:rFonts w:ascii="Times New Roman" w:hAnsi="Times New Roman"/>
          <w:sz w:val="18"/>
          <w:szCs w:val="18"/>
        </w:rPr>
      </w:pPr>
    </w:p>
    <w:p w:rsidR="00D85A47" w:rsidRPr="001E10BF" w:rsidRDefault="00D85A47" w:rsidP="001E10BF">
      <w:pPr>
        <w:spacing w:after="0" w:line="240" w:lineRule="auto"/>
        <w:ind w:right="-1" w:firstLine="708"/>
        <w:jc w:val="center"/>
        <w:rPr>
          <w:rFonts w:ascii="Times New Roman" w:hAnsi="Times New Roman"/>
          <w:sz w:val="18"/>
          <w:szCs w:val="18"/>
        </w:rPr>
      </w:pPr>
      <w:r w:rsidRPr="001E10BF">
        <w:rPr>
          <w:rFonts w:ascii="Times New Roman" w:hAnsi="Times New Roman"/>
          <w:sz w:val="18"/>
          <w:szCs w:val="18"/>
        </w:rPr>
        <w:t>Положение о межведомственной комиссии по поддержке граждан, ведущих личное подсобное хозяйство в Притобольном районе</w:t>
      </w:r>
    </w:p>
    <w:p w:rsidR="00D85A47" w:rsidRPr="001E10BF" w:rsidRDefault="00D85A47" w:rsidP="001E10BF">
      <w:pPr>
        <w:spacing w:after="0" w:line="240" w:lineRule="auto"/>
        <w:ind w:right="-1" w:firstLine="708"/>
        <w:jc w:val="center"/>
        <w:rPr>
          <w:rFonts w:ascii="Times New Roman" w:hAnsi="Times New Roman"/>
          <w:sz w:val="18"/>
          <w:szCs w:val="18"/>
        </w:rPr>
      </w:pPr>
    </w:p>
    <w:p w:rsidR="00D85A47" w:rsidRPr="001E10BF" w:rsidRDefault="00D85A47" w:rsidP="001E10BF">
      <w:pPr>
        <w:numPr>
          <w:ilvl w:val="0"/>
          <w:numId w:val="18"/>
        </w:numPr>
        <w:spacing w:after="0" w:line="240" w:lineRule="auto"/>
        <w:ind w:right="-1"/>
        <w:jc w:val="center"/>
        <w:rPr>
          <w:rFonts w:ascii="Times New Roman" w:hAnsi="Times New Roman"/>
          <w:b/>
          <w:sz w:val="18"/>
          <w:szCs w:val="18"/>
        </w:rPr>
      </w:pPr>
      <w:r w:rsidRPr="001E10BF">
        <w:rPr>
          <w:rFonts w:ascii="Times New Roman" w:hAnsi="Times New Roman"/>
          <w:b/>
          <w:sz w:val="18"/>
          <w:szCs w:val="18"/>
        </w:rPr>
        <w:t>Общие Положения</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1.1. Настоящее Положение определяет основные задачи, полномочия и порядок деятельности комиссии по поддержке граждан, ведущих личное подсобное хозяйство в Притобольном районе (далее – Комиссия).</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1.2. Состав Комиссии утверждается распоряжением Администрации Притобольного района.</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1.3. В своей деятельности Комиссия руководствуется нормативными правовыми актами Российской Федерации, Курганской области и Притобольного района, настоящим Положением.</w:t>
      </w:r>
    </w:p>
    <w:p w:rsidR="00D85A47" w:rsidRPr="001E10BF" w:rsidRDefault="00D85A47" w:rsidP="001E10BF">
      <w:pPr>
        <w:spacing w:after="0" w:line="240" w:lineRule="auto"/>
        <w:ind w:right="-1"/>
        <w:jc w:val="both"/>
        <w:rPr>
          <w:rFonts w:ascii="Times New Roman" w:hAnsi="Times New Roman"/>
          <w:sz w:val="18"/>
          <w:szCs w:val="18"/>
        </w:rPr>
      </w:pPr>
    </w:p>
    <w:p w:rsidR="00D85A47" w:rsidRPr="001E10BF" w:rsidRDefault="00D85A47" w:rsidP="001E10BF">
      <w:pPr>
        <w:spacing w:after="0" w:line="240" w:lineRule="auto"/>
        <w:ind w:right="-1"/>
        <w:jc w:val="center"/>
        <w:rPr>
          <w:rFonts w:ascii="Times New Roman" w:hAnsi="Times New Roman"/>
          <w:b/>
          <w:sz w:val="18"/>
          <w:szCs w:val="18"/>
        </w:rPr>
      </w:pPr>
      <w:r w:rsidRPr="001E10BF">
        <w:rPr>
          <w:rFonts w:ascii="Times New Roman" w:hAnsi="Times New Roman"/>
          <w:b/>
          <w:sz w:val="18"/>
          <w:szCs w:val="18"/>
        </w:rPr>
        <w:t>2. Обязанности Комиссии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2.1. Составление списка заявителей (член Комиссии - главный специалист отдела аграрной политики и экономики).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2.2. Отбор граждан, ведущих личное подсобное хозяйство, претендующих на получение субсидии для ЛПХ (по решению заседания Комиссии).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2.3. Организация помощи в оформлении документов (секретарь Комиссии).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2.4. Направление сводного пакета документов для субсидирования в Департамент агропромышленного комплекса Курганской области (секретарь Комиссии, член Комиссии - ведущий специалист отдела аграрной политики и экономики).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2.5. Осуществление  контроля за выдачей, сохранностью животных у граждан, ведущих личное подсобное хозяйство.</w:t>
      </w:r>
    </w:p>
    <w:p w:rsidR="00D85A47" w:rsidRPr="001E10BF" w:rsidRDefault="00D85A47" w:rsidP="001E10BF">
      <w:pPr>
        <w:spacing w:after="0" w:line="240" w:lineRule="auto"/>
        <w:ind w:right="-1"/>
        <w:jc w:val="both"/>
        <w:rPr>
          <w:rFonts w:ascii="Times New Roman" w:hAnsi="Times New Roman"/>
          <w:sz w:val="18"/>
          <w:szCs w:val="18"/>
        </w:rPr>
      </w:pPr>
    </w:p>
    <w:p w:rsidR="00D85A47" w:rsidRPr="001E10BF" w:rsidRDefault="00D85A47" w:rsidP="001E10BF">
      <w:pPr>
        <w:spacing w:after="0" w:line="240" w:lineRule="auto"/>
        <w:ind w:right="-1"/>
        <w:jc w:val="center"/>
        <w:rPr>
          <w:rFonts w:ascii="Times New Roman" w:hAnsi="Times New Roman"/>
          <w:b/>
          <w:sz w:val="18"/>
          <w:szCs w:val="18"/>
        </w:rPr>
      </w:pPr>
      <w:r w:rsidRPr="001E10BF">
        <w:rPr>
          <w:rFonts w:ascii="Times New Roman" w:hAnsi="Times New Roman"/>
          <w:b/>
          <w:sz w:val="18"/>
          <w:szCs w:val="18"/>
        </w:rPr>
        <w:t>3. Порядок деятельности Комиссии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3.1. Комиссию возглавляет председатель Комиссии, а в случае его отсутствия – заместитель председателя.</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3.2. Комиссия осуществляет свою деятельность в форме заседаний.</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3.3. Заседания Комиссии проводятся по мере необходимости, но не реже 1 раз в квартал.</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3.4. О заседании Комиссии её члены извещаются телефонограммой, заседание Комиссии считается правомочным, если в нём участвует не меньше половины от общего числа членов Комиссии.</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3.5. К заседанию Комиссии её члены в рамках своей компетенции должны подготовить и иметь при себе документы по вопросам повестки заседания.</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3.6. Комиссия принимает решение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3.7. Члены Комиссии, несогласные  с принятым решением, вправе письменно изложить своё особое мнение, которое приобщается к принятому решению.</w:t>
      </w:r>
    </w:p>
    <w:p w:rsidR="00D85A47" w:rsidRPr="001E10BF" w:rsidRDefault="00D85A47" w:rsidP="001E10BF">
      <w:pPr>
        <w:spacing w:after="0" w:line="240" w:lineRule="auto"/>
        <w:ind w:right="-1"/>
        <w:jc w:val="both"/>
        <w:rPr>
          <w:rFonts w:ascii="Times New Roman" w:hAnsi="Times New Roman"/>
          <w:sz w:val="18"/>
          <w:szCs w:val="18"/>
        </w:rPr>
      </w:pPr>
      <w:r w:rsidRPr="001E10BF">
        <w:rPr>
          <w:rFonts w:ascii="Times New Roman" w:hAnsi="Times New Roman"/>
          <w:sz w:val="18"/>
          <w:szCs w:val="18"/>
        </w:rPr>
        <w:t>3.8. Решение Комиссии оформляется протоколом заседания Комиссии, который подписывается председателем Комиссии, а в его отсутствие  - председательствующим на заседании заместителем председателя Комиссии.</w:t>
      </w:r>
    </w:p>
    <w:p w:rsidR="00D85A47" w:rsidRPr="001E10BF" w:rsidRDefault="00D85A47" w:rsidP="001E10BF">
      <w:pPr>
        <w:spacing w:after="0" w:line="240" w:lineRule="auto"/>
        <w:ind w:right="-1"/>
        <w:jc w:val="both"/>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D85A47" w:rsidRPr="0067679E" w:rsidTr="002214EE">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D85A47" w:rsidRDefault="00D85A47">
            <w:pPr>
              <w:widowControl w:val="0"/>
              <w:suppressAutoHyphens/>
              <w:ind w:right="-57"/>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Муниципальный</w:t>
            </w:r>
          </w:p>
          <w:p w:rsidR="00D85A47" w:rsidRPr="0067679E" w:rsidRDefault="00D85A47">
            <w:pPr>
              <w:widowControl w:val="0"/>
              <w:suppressAutoHyphens/>
              <w:ind w:right="8"/>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ВЕСТНИК</w:t>
            </w:r>
          </w:p>
          <w:p w:rsidR="00D85A47" w:rsidRPr="0067679E" w:rsidRDefault="00D85A47">
            <w:pPr>
              <w:widowControl w:val="0"/>
              <w:suppressAutoHyphens/>
              <w:ind w:right="8"/>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D85A47" w:rsidRDefault="00D85A47">
            <w:pPr>
              <w:widowControl w:val="0"/>
              <w:suppressAutoHyphens/>
              <w:ind w:right="-166"/>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Издатель:</w:t>
            </w:r>
          </w:p>
          <w:p w:rsidR="00D85A47" w:rsidRPr="0067679E" w:rsidRDefault="00D85A47">
            <w:pPr>
              <w:widowControl w:val="0"/>
              <w:suppressAutoHyphens/>
              <w:ind w:right="-166"/>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Администрация Притобольного района</w:t>
            </w:r>
          </w:p>
          <w:p w:rsidR="00D85A47" w:rsidRPr="0067679E" w:rsidRDefault="00D85A47">
            <w:pPr>
              <w:widowControl w:val="0"/>
              <w:suppressAutoHyphens/>
              <w:ind w:right="-166"/>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Учредитель:</w:t>
            </w:r>
          </w:p>
          <w:p w:rsidR="00D85A47" w:rsidRPr="0067679E" w:rsidRDefault="00D85A47">
            <w:pPr>
              <w:widowControl w:val="0"/>
              <w:suppressAutoHyphens/>
              <w:ind w:right="9"/>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Администрация Притобольного района</w:t>
            </w:r>
          </w:p>
          <w:p w:rsidR="00D85A47" w:rsidRPr="0067679E" w:rsidRDefault="00D85A47">
            <w:pPr>
              <w:widowControl w:val="0"/>
              <w:suppressAutoHyphens/>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Ответственный за выпуск:</w:t>
            </w:r>
          </w:p>
          <w:p w:rsidR="00D85A47" w:rsidRPr="0067679E" w:rsidRDefault="00D85A47">
            <w:pPr>
              <w:widowControl w:val="0"/>
              <w:suppressAutoHyphens/>
              <w:ind w:right="-57"/>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85A47" w:rsidRPr="0067679E" w:rsidRDefault="00D85A47">
            <w:pPr>
              <w:widowControl w:val="0"/>
              <w:tabs>
                <w:tab w:val="left" w:pos="1440"/>
              </w:tabs>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 xml:space="preserve">В «Муниципальный вестник Притоболья» вошли: </w:t>
            </w:r>
            <w:r w:rsidRPr="0067679E">
              <w:rPr>
                <w:rFonts w:ascii="Times New Roman" w:eastAsia="Arial Unicode MS" w:hAnsi="Times New Roman"/>
                <w:color w:val="000000"/>
                <w:sz w:val="18"/>
                <w:szCs w:val="18"/>
              </w:rPr>
              <w:t>постановления, распоряжени</w:t>
            </w:r>
            <w:r>
              <w:rPr>
                <w:rFonts w:ascii="Times New Roman" w:eastAsia="Arial Unicode MS" w:hAnsi="Times New Roman"/>
                <w:color w:val="000000"/>
                <w:sz w:val="18"/>
                <w:szCs w:val="18"/>
              </w:rPr>
              <w:t>я</w:t>
            </w:r>
            <w:r w:rsidRPr="0067679E">
              <w:rPr>
                <w:rFonts w:ascii="Times New Roman" w:eastAsia="Arial Unicode MS" w:hAnsi="Times New Roman"/>
                <w:color w:val="000000"/>
                <w:sz w:val="18"/>
                <w:szCs w:val="18"/>
              </w:rPr>
              <w:t xml:space="preserve"> Администрации Притобольного района, решение Притобольной районной Думы</w:t>
            </w:r>
          </w:p>
        </w:tc>
        <w:tc>
          <w:tcPr>
            <w:tcW w:w="1999" w:type="dxa"/>
            <w:tcBorders>
              <w:top w:val="single" w:sz="4" w:space="0" w:color="000000"/>
              <w:left w:val="single" w:sz="4" w:space="0" w:color="000000"/>
              <w:bottom w:val="single" w:sz="4" w:space="0" w:color="000000"/>
              <w:right w:val="nil"/>
            </w:tcBorders>
            <w:vAlign w:val="center"/>
          </w:tcPr>
          <w:p w:rsidR="00D85A47"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Заказ№Тираж80</w:t>
            </w:r>
          </w:p>
          <w:p w:rsidR="00D85A47" w:rsidRPr="0067679E"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Распространяется бесплатно</w:t>
            </w:r>
          </w:p>
          <w:p w:rsidR="00D85A47" w:rsidRPr="0067679E"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Отпечатано в ООО «Глядянская типография «Сюжет»</w:t>
            </w:r>
          </w:p>
          <w:p w:rsidR="00D85A47" w:rsidRPr="0067679E"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с. Глядянское,</w:t>
            </w:r>
          </w:p>
          <w:p w:rsidR="00D85A47" w:rsidRPr="0067679E"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ул.Красноармейская,46</w:t>
            </w:r>
          </w:p>
          <w:p w:rsidR="00D85A47" w:rsidRPr="0067679E" w:rsidRDefault="00D85A47">
            <w:pPr>
              <w:widowControl w:val="0"/>
              <w:suppressAutoHyphens/>
              <w:ind w:right="33"/>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D85A47" w:rsidRDefault="00D85A47">
            <w:pPr>
              <w:widowControl w:val="0"/>
              <w:suppressAutoHyphens/>
              <w:ind w:right="19"/>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Адрес:641400</w:t>
            </w:r>
          </w:p>
          <w:p w:rsidR="00D85A47" w:rsidRPr="0067679E" w:rsidRDefault="00D85A47">
            <w:pPr>
              <w:widowControl w:val="0"/>
              <w:suppressAutoHyphens/>
              <w:ind w:right="19"/>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Курганская обл.</w:t>
            </w:r>
          </w:p>
          <w:p w:rsidR="00D85A47" w:rsidRPr="0067679E" w:rsidRDefault="00D85A47">
            <w:pPr>
              <w:widowControl w:val="0"/>
              <w:suppressAutoHyphens/>
              <w:ind w:right="19"/>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с.Глядянское ул. Красноармейская,19</w:t>
            </w:r>
          </w:p>
          <w:p w:rsidR="00D85A47" w:rsidRPr="0067679E" w:rsidRDefault="00D85A47">
            <w:pPr>
              <w:widowControl w:val="0"/>
              <w:suppressAutoHyphens/>
              <w:ind w:right="19"/>
              <w:jc w:val="center"/>
              <w:rPr>
                <w:rFonts w:ascii="Times New Roman" w:eastAsia="Arial Unicode MS" w:hAnsi="Times New Roman"/>
                <w:color w:val="000000"/>
                <w:sz w:val="18"/>
                <w:szCs w:val="18"/>
                <w:lang w:eastAsia="zh-CN"/>
              </w:rPr>
            </w:pPr>
            <w:r w:rsidRPr="0067679E">
              <w:rPr>
                <w:rFonts w:ascii="Times New Roman" w:eastAsia="Arial Unicode MS" w:hAnsi="Times New Roman"/>
                <w:color w:val="000000"/>
                <w:sz w:val="18"/>
                <w:szCs w:val="18"/>
                <w:lang w:eastAsia="zh-CN"/>
              </w:rPr>
              <w:t>Тел.42-89-86</w:t>
            </w:r>
          </w:p>
        </w:tc>
      </w:tr>
    </w:tbl>
    <w:p w:rsidR="00D85A47" w:rsidRPr="002B0F00" w:rsidRDefault="00D85A47" w:rsidP="001E10BF">
      <w:pPr>
        <w:rPr>
          <w:rFonts w:ascii="Times New Roman" w:hAnsi="Times New Roman"/>
          <w:sz w:val="18"/>
          <w:szCs w:val="18"/>
        </w:rPr>
      </w:pPr>
    </w:p>
    <w:sectPr w:rsidR="00D85A47" w:rsidRPr="002B0F00" w:rsidSect="00057379">
      <w:pgSz w:w="11906" w:h="16838" w:code="9"/>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47" w:rsidRDefault="00D85A47" w:rsidP="00EC4B47">
      <w:pPr>
        <w:spacing w:after="0" w:line="240" w:lineRule="auto"/>
      </w:pPr>
      <w:r>
        <w:separator/>
      </w:r>
    </w:p>
  </w:endnote>
  <w:endnote w:type="continuationSeparator" w:id="0">
    <w:p w:rsidR="00D85A47" w:rsidRDefault="00D85A47" w:rsidP="00EC4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47" w:rsidRDefault="00D85A47" w:rsidP="00EC4B47">
      <w:pPr>
        <w:spacing w:after="0" w:line="240" w:lineRule="auto"/>
      </w:pPr>
      <w:r>
        <w:separator/>
      </w:r>
    </w:p>
  </w:footnote>
  <w:footnote w:type="continuationSeparator" w:id="0">
    <w:p w:rsidR="00D85A47" w:rsidRDefault="00D85A47" w:rsidP="00EC4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47" w:rsidRDefault="00D85A47" w:rsidP="00F70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A47" w:rsidRDefault="00D85A47" w:rsidP="00F705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D81488"/>
    <w:multiLevelType w:val="hybridMultilevel"/>
    <w:tmpl w:val="7D6AEF1E"/>
    <w:lvl w:ilvl="0" w:tplc="F3C6955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316E32"/>
    <w:multiLevelType w:val="multilevel"/>
    <w:tmpl w:val="67E2A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4B3AC0"/>
    <w:multiLevelType w:val="hybridMultilevel"/>
    <w:tmpl w:val="D0E4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EB27E99"/>
    <w:multiLevelType w:val="multilevel"/>
    <w:tmpl w:val="D75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40ED7"/>
    <w:multiLevelType w:val="multilevel"/>
    <w:tmpl w:val="0ED0C8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B34AE9"/>
    <w:multiLevelType w:val="hybridMultilevel"/>
    <w:tmpl w:val="96A6DC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1170938"/>
    <w:multiLevelType w:val="hybridMultilevel"/>
    <w:tmpl w:val="82E61A28"/>
    <w:lvl w:ilvl="0" w:tplc="E6FCDBDE">
      <w:start w:val="1"/>
      <w:numFmt w:val="decimal"/>
      <w:lvlText w:val="%1."/>
      <w:lvlJc w:val="left"/>
      <w:pPr>
        <w:ind w:left="786" w:hanging="360"/>
      </w:pPr>
      <w:rPr>
        <w:rFonts w:ascii="Times New Roman" w:hAnsi="Times New Roman" w:cs="Times New Roman" w:hint="default"/>
        <w:b w:val="0"/>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C8E526B"/>
    <w:multiLevelType w:val="multilevel"/>
    <w:tmpl w:val="0ED0C8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C273517"/>
    <w:multiLevelType w:val="hybridMultilevel"/>
    <w:tmpl w:val="44E45C4C"/>
    <w:lvl w:ilvl="0" w:tplc="50DEDF76">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E246DCE"/>
    <w:multiLevelType w:val="multilevel"/>
    <w:tmpl w:val="9EF46B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57866E6C"/>
    <w:multiLevelType w:val="multilevel"/>
    <w:tmpl w:val="EC842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98D2FB0"/>
    <w:multiLevelType w:val="multilevel"/>
    <w:tmpl w:val="72D24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A053D71"/>
    <w:multiLevelType w:val="hybridMultilevel"/>
    <w:tmpl w:val="DD7C84D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1845B3"/>
    <w:multiLevelType w:val="hybridMultilevel"/>
    <w:tmpl w:val="65341468"/>
    <w:lvl w:ilvl="0" w:tplc="2A046AB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6F683D95"/>
    <w:multiLevelType w:val="hybridMultilevel"/>
    <w:tmpl w:val="D61EE436"/>
    <w:lvl w:ilvl="0" w:tplc="34923D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3567A62"/>
    <w:multiLevelType w:val="hybridMultilevel"/>
    <w:tmpl w:val="A67EA1B2"/>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8">
    <w:nsid w:val="786F7FEA"/>
    <w:multiLevelType w:val="hybridMultilevel"/>
    <w:tmpl w:val="4DC25A4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3"/>
  </w:num>
  <w:num w:numId="4">
    <w:abstractNumId w:val="10"/>
  </w:num>
  <w:num w:numId="5">
    <w:abstractNumId w:val="16"/>
  </w:num>
  <w:num w:numId="6">
    <w:abstractNumId w:val="8"/>
  </w:num>
  <w:num w:numId="7">
    <w:abstractNumId w:val="18"/>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2"/>
    <w:lvlOverride w:ilvl="0">
      <w:startOverride w:val="4"/>
    </w:lvlOverride>
  </w:num>
  <w:num w:numId="13">
    <w:abstractNumId w:val="2"/>
    <w:lvlOverride w:ilvl="0">
      <w:startOverride w:val="5"/>
    </w:lvlOverride>
  </w:num>
  <w:num w:numId="14">
    <w:abstractNumId w:val="12"/>
    <w:lvlOverride w:ilvl="0">
      <w:startOverride w:val="6"/>
    </w:lvlOverride>
  </w:num>
  <w:num w:numId="15">
    <w:abstractNumId w:val="13"/>
    <w:lvlOverride w:ilvl="0">
      <w:startOverride w:val="7"/>
    </w:lvlOverride>
  </w:num>
  <w:num w:numId="16">
    <w:abstractNumId w:val="6"/>
    <w:lvlOverride w:ilvl="0">
      <w:startOverride w:val="8"/>
    </w:lvlOverride>
  </w:num>
  <w:num w:numId="17">
    <w:abstractNumId w:val="9"/>
  </w:num>
  <w:num w:numId="18">
    <w:abstractNumId w:val="11"/>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FD"/>
    <w:rsid w:val="00057379"/>
    <w:rsid w:val="000F651D"/>
    <w:rsid w:val="001C7A26"/>
    <w:rsid w:val="001D1B04"/>
    <w:rsid w:val="001E10BF"/>
    <w:rsid w:val="001F362C"/>
    <w:rsid w:val="002012DA"/>
    <w:rsid w:val="002214EE"/>
    <w:rsid w:val="00246548"/>
    <w:rsid w:val="002B0F00"/>
    <w:rsid w:val="004123B9"/>
    <w:rsid w:val="00451DFD"/>
    <w:rsid w:val="00511118"/>
    <w:rsid w:val="0054129C"/>
    <w:rsid w:val="0057312F"/>
    <w:rsid w:val="0067679E"/>
    <w:rsid w:val="006957DD"/>
    <w:rsid w:val="00712DAC"/>
    <w:rsid w:val="008B64E5"/>
    <w:rsid w:val="008C543C"/>
    <w:rsid w:val="008E1AAE"/>
    <w:rsid w:val="009A1E68"/>
    <w:rsid w:val="009F1F9D"/>
    <w:rsid w:val="00AD7ED8"/>
    <w:rsid w:val="00BD4DD2"/>
    <w:rsid w:val="00BE6A15"/>
    <w:rsid w:val="00C72FAF"/>
    <w:rsid w:val="00D1436D"/>
    <w:rsid w:val="00D85A47"/>
    <w:rsid w:val="00DD004B"/>
    <w:rsid w:val="00E9498E"/>
    <w:rsid w:val="00EC4B47"/>
    <w:rsid w:val="00EE3D3E"/>
    <w:rsid w:val="00F12C1D"/>
    <w:rsid w:val="00F3327A"/>
    <w:rsid w:val="00F7057B"/>
    <w:rsid w:val="00FC4A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FD"/>
    <w:pPr>
      <w:spacing w:after="200" w:line="276" w:lineRule="auto"/>
    </w:pPr>
    <w:rPr>
      <w:rFonts w:eastAsia="Times New Roman"/>
    </w:rPr>
  </w:style>
  <w:style w:type="paragraph" w:styleId="Heading1">
    <w:name w:val="heading 1"/>
    <w:basedOn w:val="Normal"/>
    <w:link w:val="Heading1Char"/>
    <w:uiPriority w:val="99"/>
    <w:qFormat/>
    <w:rsid w:val="001E10B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1F362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1E10BF"/>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0B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F362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1E10BF"/>
    <w:rPr>
      <w:rFonts w:ascii="Cambria" w:hAnsi="Cambria" w:cs="Times New Roman"/>
      <w:b/>
      <w:bCs/>
      <w:color w:val="4F81BD"/>
    </w:rPr>
  </w:style>
  <w:style w:type="paragraph" w:styleId="Header">
    <w:name w:val="header"/>
    <w:basedOn w:val="Normal"/>
    <w:link w:val="HeaderChar"/>
    <w:uiPriority w:val="99"/>
    <w:rsid w:val="002B0F00"/>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locked/>
    <w:rsid w:val="002B0F00"/>
    <w:rPr>
      <w:rFonts w:ascii="Times New Roman" w:hAnsi="Times New Roman" w:cs="Times New Roman"/>
      <w:sz w:val="24"/>
      <w:szCs w:val="24"/>
      <w:lang w:eastAsia="ar-SA" w:bidi="ar-SA"/>
    </w:rPr>
  </w:style>
  <w:style w:type="character" w:styleId="PageNumber">
    <w:name w:val="page number"/>
    <w:basedOn w:val="DefaultParagraphFont"/>
    <w:uiPriority w:val="99"/>
    <w:rsid w:val="002B0F00"/>
    <w:rPr>
      <w:rFonts w:cs="Times New Roman"/>
    </w:rPr>
  </w:style>
  <w:style w:type="paragraph" w:customStyle="1" w:styleId="1">
    <w:name w:val="Стиль1"/>
    <w:basedOn w:val="Normal"/>
    <w:uiPriority w:val="99"/>
    <w:rsid w:val="001F362C"/>
    <w:pPr>
      <w:spacing w:after="0"/>
      <w:jc w:val="both"/>
    </w:pPr>
    <w:rPr>
      <w:rFonts w:ascii="Times New Roman" w:hAnsi="Times New Roman"/>
      <w:sz w:val="24"/>
      <w:szCs w:val="24"/>
    </w:rPr>
  </w:style>
  <w:style w:type="paragraph" w:styleId="ListParagraph">
    <w:name w:val="List Paragraph"/>
    <w:basedOn w:val="Normal"/>
    <w:uiPriority w:val="99"/>
    <w:qFormat/>
    <w:rsid w:val="001F362C"/>
    <w:pPr>
      <w:ind w:left="720"/>
      <w:contextualSpacing/>
    </w:pPr>
  </w:style>
  <w:style w:type="table" w:styleId="TableGrid">
    <w:name w:val="Table Grid"/>
    <w:basedOn w:val="TableNormal"/>
    <w:uiPriority w:val="99"/>
    <w:rsid w:val="001F3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азовый"/>
    <w:uiPriority w:val="99"/>
    <w:rsid w:val="001F362C"/>
    <w:pPr>
      <w:tabs>
        <w:tab w:val="left" w:pos="709"/>
      </w:tabs>
      <w:suppressAutoHyphens/>
      <w:spacing w:line="200" w:lineRule="atLeast"/>
    </w:pPr>
    <w:rPr>
      <w:rFonts w:eastAsia="Times New Roman"/>
      <w:sz w:val="20"/>
      <w:szCs w:val="20"/>
    </w:rPr>
  </w:style>
  <w:style w:type="paragraph" w:customStyle="1" w:styleId="ConsPlusNormal">
    <w:name w:val="ConsPlusNormal"/>
    <w:uiPriority w:val="99"/>
    <w:rsid w:val="001F362C"/>
    <w:pPr>
      <w:widowControl w:val="0"/>
      <w:tabs>
        <w:tab w:val="left" w:pos="709"/>
      </w:tabs>
      <w:suppressAutoHyphens/>
      <w:spacing w:line="200" w:lineRule="atLeast"/>
    </w:pPr>
    <w:rPr>
      <w:rFonts w:eastAsia="Times New Roman"/>
    </w:rPr>
  </w:style>
  <w:style w:type="paragraph" w:styleId="BodyText">
    <w:name w:val="Body Text"/>
    <w:basedOn w:val="a"/>
    <w:link w:val="BodyTextChar"/>
    <w:uiPriority w:val="99"/>
    <w:rsid w:val="001F362C"/>
    <w:pPr>
      <w:spacing w:after="120"/>
    </w:pPr>
  </w:style>
  <w:style w:type="character" w:customStyle="1" w:styleId="BodyTextChar">
    <w:name w:val="Body Text Char"/>
    <w:basedOn w:val="DefaultParagraphFont"/>
    <w:link w:val="BodyText"/>
    <w:uiPriority w:val="99"/>
    <w:locked/>
    <w:rsid w:val="001F362C"/>
    <w:rPr>
      <w:rFonts w:ascii="Calibri" w:hAnsi="Calibri" w:cs="Times New Roman"/>
      <w:sz w:val="20"/>
      <w:szCs w:val="20"/>
      <w:lang w:eastAsia="ru-RU"/>
    </w:rPr>
  </w:style>
  <w:style w:type="paragraph" w:customStyle="1" w:styleId="ConsPlusNonformat">
    <w:name w:val="ConsPlusNonformat"/>
    <w:uiPriority w:val="99"/>
    <w:rsid w:val="001F362C"/>
    <w:pPr>
      <w:widowControl w:val="0"/>
      <w:tabs>
        <w:tab w:val="left" w:pos="709"/>
      </w:tabs>
      <w:suppressAutoHyphens/>
      <w:spacing w:line="200" w:lineRule="atLeast"/>
    </w:pPr>
    <w:rPr>
      <w:rFonts w:eastAsia="Times New Roman"/>
    </w:rPr>
  </w:style>
  <w:style w:type="paragraph" w:customStyle="1" w:styleId="tex2st">
    <w:name w:val="tex2st"/>
    <w:basedOn w:val="a"/>
    <w:uiPriority w:val="99"/>
    <w:rsid w:val="001F362C"/>
  </w:style>
  <w:style w:type="paragraph" w:customStyle="1" w:styleId="tex1st">
    <w:name w:val="tex1st"/>
    <w:basedOn w:val="a"/>
    <w:uiPriority w:val="99"/>
    <w:rsid w:val="001F362C"/>
  </w:style>
  <w:style w:type="paragraph" w:styleId="NormalWeb">
    <w:name w:val="Normal (Web)"/>
    <w:basedOn w:val="Normal"/>
    <w:uiPriority w:val="99"/>
    <w:rsid w:val="001F362C"/>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1E10BF"/>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1E10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1E10BF"/>
    <w:rPr>
      <w:rFonts w:ascii="Tahoma" w:hAnsi="Tahoma" w:cs="Tahoma"/>
      <w:sz w:val="16"/>
      <w:szCs w:val="16"/>
    </w:rPr>
  </w:style>
  <w:style w:type="character" w:styleId="Hyperlink">
    <w:name w:val="Hyperlink"/>
    <w:basedOn w:val="DefaultParagraphFont"/>
    <w:uiPriority w:val="99"/>
    <w:rsid w:val="001E10BF"/>
    <w:rPr>
      <w:rFonts w:cs="Times New Roman"/>
      <w:color w:val="0000FF"/>
      <w:u w:val="single"/>
    </w:rPr>
  </w:style>
  <w:style w:type="character" w:styleId="Emphasis">
    <w:name w:val="Emphasis"/>
    <w:basedOn w:val="DefaultParagraphFont"/>
    <w:uiPriority w:val="99"/>
    <w:qFormat/>
    <w:rsid w:val="001E10BF"/>
    <w:rPr>
      <w:rFonts w:cs="Times New Roman"/>
      <w:i/>
      <w:iCs/>
    </w:rPr>
  </w:style>
  <w:style w:type="character" w:customStyle="1" w:styleId="item-img-author">
    <w:name w:val="item-img-author"/>
    <w:basedOn w:val="DefaultParagraphFont"/>
    <w:uiPriority w:val="99"/>
    <w:rsid w:val="001E10BF"/>
    <w:rPr>
      <w:rFonts w:cs="Times New Roman"/>
    </w:rPr>
  </w:style>
  <w:style w:type="paragraph" w:customStyle="1" w:styleId="yandex-rss-hidden">
    <w:name w:val="yandex-rss-hidden"/>
    <w:basedOn w:val="Normal"/>
    <w:uiPriority w:val="99"/>
    <w:rsid w:val="001E10B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E10BF"/>
    <w:rPr>
      <w:rFonts w:cs="Times New Roman"/>
      <w:b/>
      <w:bCs/>
    </w:rPr>
  </w:style>
  <w:style w:type="character" w:customStyle="1" w:styleId="2">
    <w:name w:val="Основной текст (2)_"/>
    <w:link w:val="20"/>
    <w:uiPriority w:val="99"/>
    <w:locked/>
    <w:rsid w:val="001E10BF"/>
    <w:rPr>
      <w:rFonts w:ascii="Arial" w:hAnsi="Arial"/>
      <w:sz w:val="13"/>
      <w:shd w:val="clear" w:color="auto" w:fill="FFFFFF"/>
    </w:rPr>
  </w:style>
  <w:style w:type="paragraph" w:customStyle="1" w:styleId="20">
    <w:name w:val="Основной текст (2)"/>
    <w:basedOn w:val="Normal"/>
    <w:link w:val="2"/>
    <w:uiPriority w:val="99"/>
    <w:rsid w:val="001E10BF"/>
    <w:pPr>
      <w:widowControl w:val="0"/>
      <w:shd w:val="clear" w:color="auto" w:fill="FFFFFF"/>
      <w:spacing w:after="0" w:line="240" w:lineRule="atLeast"/>
      <w:jc w:val="both"/>
    </w:pPr>
    <w:rPr>
      <w:rFonts w:ascii="Arial" w:hAnsi="Arial"/>
      <w:sz w:val="13"/>
      <w:szCs w:val="20"/>
    </w:rPr>
  </w:style>
  <w:style w:type="paragraph" w:customStyle="1" w:styleId="Standard">
    <w:name w:val="Standard"/>
    <w:uiPriority w:val="99"/>
    <w:rsid w:val="001E10BF"/>
    <w:pPr>
      <w:widowControl w:val="0"/>
      <w:suppressAutoHyphens/>
      <w:autoSpaceDN w:val="0"/>
      <w:textAlignment w:val="baseline"/>
    </w:pPr>
    <w:rPr>
      <w:rFonts w:ascii="Arial" w:hAnsi="Arial" w:cs="Tahoma"/>
      <w:kern w:val="3"/>
      <w:sz w:val="21"/>
      <w:szCs w:val="24"/>
    </w:rPr>
  </w:style>
  <w:style w:type="table" w:customStyle="1" w:styleId="10">
    <w:name w:val="Сетка таблицы1"/>
    <w:uiPriority w:val="99"/>
    <w:rsid w:val="000F651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057379"/>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719319">
      <w:marLeft w:val="0"/>
      <w:marRight w:val="0"/>
      <w:marTop w:val="0"/>
      <w:marBottom w:val="0"/>
      <w:divBdr>
        <w:top w:val="none" w:sz="0" w:space="0" w:color="auto"/>
        <w:left w:val="none" w:sz="0" w:space="0" w:color="auto"/>
        <w:bottom w:val="none" w:sz="0" w:space="0" w:color="auto"/>
        <w:right w:val="none" w:sz="0" w:space="0" w:color="auto"/>
      </w:divBdr>
    </w:div>
    <w:div w:id="1388719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A83CE077E89DB56EDBF206F91F981CE472EC586C68065F2EB7A17FFAA4D1F2167699246BD5EF7132B8A8Er0s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42</Pages>
  <Words>17553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12</cp:revision>
  <dcterms:created xsi:type="dcterms:W3CDTF">2021-02-24T08:39:00Z</dcterms:created>
  <dcterms:modified xsi:type="dcterms:W3CDTF">2021-02-25T08:58:00Z</dcterms:modified>
</cp:coreProperties>
</file>